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footer1.xml" ContentType="application/vnd.openxmlformats-officedocument.wordprocessingml.footer+xml"/>
  <Override PartName="/word/styles.xml" ContentType="application/vnd.openxmlformats-officedocument.wordprocessingml.styles+xml"/>
  <Override PartName="/word/footer2.xml" ContentType="application/vnd.openxmlformats-officedocument.wordprocessingml.footer+xml"/>
  <Override PartName="/word/numbering.xml" ContentType="application/vnd.openxmlformats-officedocument.wordprocessingml.numbering+xml"/>
  <Override PartName="/word/footer3.xml" ContentType="application/vnd.openxmlformats-officedocument.wordprocessingml.footer+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customXml/item1.xml" ContentType="application/xml"/>
  <Override PartName="/customXml/item2.xml" ContentType="application/xml"/>
  <Override PartName="/customXml/itemProps1.xml" ContentType="application/vnd.openxmlformats-officedocument.customXmlProperties+xml"/>
  <Override PartName="/customXml/item3.xml" ContentType="application/xml"/>
  <Override PartName="/customXml/itemProps2.xml" ContentType="application/vnd.openxmlformats-officedocument.customXmlProperties+xml"/>
  <Override PartName="/customXml/item4.xml" ContentType="application/xml"/>
  <Override PartName="/customXml/itemProps3.xml" ContentType="application/vnd.openxmlformats-officedocument.customXmlProperties+xml"/>
  <Override PartName="/customXml/itemProps4.xml" ContentType="application/vnd.openxmlformats-officedocument.customXmlProperties+xml"/>
  <Override PartName="/customXml/_rels/item1.xml.rels" ContentType="application/vnd.openxmlformats-package.relationships+xml"/>
  <Override PartName="/customXml/_rels/item2.xml.rels" ContentType="application/vnd.openxmlformats-package.relationships+xml"/>
  <Override PartName="/customXml/_rels/item3.xml.rels" ContentType="application/vnd.openxmlformats-package.relationships+xml"/>
  <Override PartName="/customXml/_rels/item4.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pBdr>
          <w:bottom w:val="single" w:sz="4" w:space="1" w:color="000000"/>
        </w:pBdr>
        <w:ind w:firstLine="720" w:left="6480"/>
        <w:jc w:val="both"/>
        <w:rPr>
          <w:rFonts w:ascii="Arial" w:hAnsi="Arial" w:cs="Arial"/>
          <w:b/>
          <w:bCs/>
          <w:sz w:val="28"/>
          <w:szCs w:val="28"/>
        </w:rPr>
      </w:pPr>
      <w:bookmarkStart w:id="0" w:name="_Toc188444095"/>
      <w:bookmarkStart w:id="1" w:name="_bookmark0"/>
      <w:bookmarkEnd w:id="1"/>
      <w:r>
        <w:rPr>
          <w:rFonts w:cs="Arial" w:ascii="Arial" w:hAnsi="Arial"/>
          <w:b/>
          <w:bCs/>
          <w:sz w:val="28"/>
          <w:szCs w:val="28"/>
        </w:rPr>
        <w:t>ALLEGATO A</w:t>
      </w:r>
    </w:p>
    <w:p>
      <w:pPr>
        <w:pStyle w:val="Normal"/>
        <w:pBdr>
          <w:bottom w:val="single" w:sz="4" w:space="1" w:color="000000"/>
        </w:pBdr>
        <w:jc w:val="both"/>
        <w:rPr>
          <w:rFonts w:ascii="Arial" w:hAnsi="Arial" w:cs="Arial"/>
          <w:b/>
          <w:bCs/>
          <w:sz w:val="28"/>
          <w:szCs w:val="28"/>
        </w:rPr>
      </w:pPr>
      <w:r>
        <w:rPr>
          <w:rFonts w:cs="Arial" w:ascii="Arial" w:hAnsi="Arial"/>
          <w:b/>
          <w:bCs/>
          <w:sz w:val="28"/>
          <w:szCs w:val="28"/>
        </w:rPr>
      </w:r>
    </w:p>
    <w:p>
      <w:pPr>
        <w:pStyle w:val="Normal"/>
        <w:pBdr>
          <w:bottom w:val="single" w:sz="4" w:space="1" w:color="000000"/>
        </w:pBdr>
        <w:jc w:val="both"/>
        <w:rPr/>
      </w:pPr>
      <w:r>
        <w:rPr>
          <w:rFonts w:cs="Arial" w:ascii="Arial" w:hAnsi="Arial"/>
          <w:b/>
          <w:bCs/>
          <w:sz w:val="28"/>
          <w:szCs w:val="28"/>
        </w:rPr>
        <w:t xml:space="preserve">Bando per “Interventi di valorizzazione, gestione e fruizione del patrimonio culturale – Aggregazioni culturali” </w:t>
      </w:r>
    </w:p>
    <w:p>
      <w:pPr>
        <w:pStyle w:val="Heading1"/>
        <w:numPr>
          <w:ilvl w:val="0"/>
          <w:numId w:val="0"/>
        </w:numPr>
        <w:pBdr>
          <w:bottom w:val="single" w:sz="4" w:space="1" w:color="000000"/>
        </w:pBdr>
        <w:spacing w:lineRule="auto" w:line="240"/>
        <w:ind w:firstLine="720" w:left="0"/>
        <w:jc w:val="both"/>
        <w:rPr>
          <w:rFonts w:ascii="Arial" w:hAnsi="Arial" w:cs="Arial"/>
        </w:rPr>
      </w:pPr>
      <w:r>
        <w:rPr>
          <w:rFonts w:cs="Arial" w:ascii="Arial" w:hAnsi="Arial"/>
        </w:rPr>
        <w:t xml:space="preserve">                                                    </w:t>
      </w:r>
    </w:p>
    <w:p>
      <w:pPr>
        <w:pStyle w:val="Heading1"/>
        <w:numPr>
          <w:ilvl w:val="0"/>
          <w:numId w:val="0"/>
        </w:numPr>
        <w:pBdr>
          <w:bottom w:val="single" w:sz="4" w:space="1" w:color="000000"/>
        </w:pBdr>
        <w:spacing w:lineRule="auto" w:line="240"/>
        <w:ind w:firstLine="720" w:left="0"/>
        <w:jc w:val="both"/>
        <w:rPr>
          <w:rFonts w:ascii="Arial" w:hAnsi="Arial" w:cs="Arial"/>
        </w:rPr>
      </w:pPr>
      <w:r>
        <w:rPr>
          <w:rFonts w:cs="Arial" w:ascii="Arial" w:hAnsi="Arial"/>
        </w:rPr>
      </w:r>
    </w:p>
    <w:p>
      <w:pPr>
        <w:pStyle w:val="Heading1"/>
        <w:numPr>
          <w:ilvl w:val="0"/>
          <w:numId w:val="25"/>
        </w:numPr>
        <w:pBdr>
          <w:bottom w:val="single" w:sz="4" w:space="1" w:color="000000"/>
        </w:pBdr>
        <w:spacing w:lineRule="auto" w:line="240"/>
        <w:ind w:hanging="0" w:left="0"/>
        <w:jc w:val="both"/>
        <w:rPr>
          <w:rFonts w:ascii="Arial" w:hAnsi="Arial" w:cs="Arial"/>
        </w:rPr>
      </w:pPr>
      <w:r>
        <w:rPr>
          <w:rFonts w:cs="Arial" w:ascii="Arial" w:hAnsi="Arial"/>
        </w:rPr>
        <w:t>FINALITÀ</w:t>
      </w:r>
      <w:r>
        <w:rPr>
          <w:rFonts w:cs="Arial" w:ascii="Arial" w:hAnsi="Arial"/>
          <w:spacing w:val="-13"/>
        </w:rPr>
        <w:t xml:space="preserve"> </w:t>
      </w:r>
      <w:r>
        <w:rPr>
          <w:rFonts w:cs="Arial" w:ascii="Arial" w:hAnsi="Arial"/>
        </w:rPr>
        <w:t>E</w:t>
      </w:r>
      <w:r>
        <w:rPr>
          <w:rFonts w:cs="Arial" w:ascii="Arial" w:hAnsi="Arial"/>
          <w:spacing w:val="-14"/>
        </w:rPr>
        <w:t xml:space="preserve"> </w:t>
      </w:r>
      <w:r>
        <w:rPr>
          <w:rFonts w:cs="Arial" w:ascii="Arial" w:hAnsi="Arial"/>
        </w:rPr>
        <w:t>RISORSE</w:t>
      </w:r>
      <w:bookmarkEnd w:id="0"/>
    </w:p>
    <w:p>
      <w:pPr>
        <w:pStyle w:val="Heading2"/>
        <w:numPr>
          <w:ilvl w:val="1"/>
          <w:numId w:val="26"/>
        </w:numPr>
        <w:ind w:hanging="0" w:left="0"/>
        <w:jc w:val="both"/>
        <w:rPr>
          <w:rFonts w:ascii="Arial" w:hAnsi="Arial" w:cs="Arial"/>
        </w:rPr>
      </w:pPr>
      <w:bookmarkStart w:id="2" w:name="_Hlk184211612"/>
      <w:bookmarkStart w:id="3" w:name="_Toc188444096"/>
      <w:bookmarkStart w:id="4" w:name="_bookmark1"/>
      <w:bookmarkEnd w:id="2"/>
      <w:bookmarkEnd w:id="4"/>
      <w:r>
        <w:rPr>
          <w:rFonts w:cs="Arial" w:ascii="Arial" w:hAnsi="Arial"/>
        </w:rPr>
        <w:t>Finalità</w:t>
      </w:r>
      <w:r>
        <w:rPr>
          <w:rFonts w:cs="Arial" w:ascii="Arial" w:hAnsi="Arial"/>
          <w:spacing w:val="-5"/>
        </w:rPr>
        <w:t xml:space="preserve"> </w:t>
      </w:r>
      <w:r>
        <w:rPr>
          <w:rFonts w:cs="Arial" w:ascii="Arial" w:hAnsi="Arial"/>
        </w:rPr>
        <w:t>e</w:t>
      </w:r>
      <w:r>
        <w:rPr>
          <w:rFonts w:cs="Arial" w:ascii="Arial" w:hAnsi="Arial"/>
          <w:spacing w:val="-5"/>
        </w:rPr>
        <w:t xml:space="preserve"> </w:t>
      </w:r>
      <w:r>
        <w:rPr>
          <w:rFonts w:cs="Arial" w:ascii="Arial" w:hAnsi="Arial"/>
        </w:rPr>
        <w:t xml:space="preserve">obiettivi </w:t>
      </w:r>
      <w:bookmarkEnd w:id="3"/>
    </w:p>
    <w:p>
      <w:pPr>
        <w:pStyle w:val="Heading2"/>
        <w:numPr>
          <w:ilvl w:val="0"/>
          <w:numId w:val="0"/>
        </w:numPr>
        <w:ind w:hanging="0" w:left="0"/>
        <w:jc w:val="both"/>
        <w:rPr>
          <w:rFonts w:ascii="Arial" w:hAnsi="Arial" w:cs="Arial"/>
        </w:rPr>
      </w:pPr>
      <w:r>
        <w:rPr>
          <w:rFonts w:cs="Arial" w:ascii="Arial" w:hAnsi="Arial"/>
        </w:rPr>
      </w:r>
    </w:p>
    <w:p>
      <w:pPr>
        <w:pStyle w:val="Normal"/>
        <w:spacing w:before="37" w:after="0"/>
        <w:ind w:left="35"/>
        <w:jc w:val="both"/>
        <w:rPr>
          <w:rFonts w:ascii="Arial" w:hAnsi="Arial" w:cs="Arial"/>
        </w:rPr>
      </w:pPr>
      <w:bookmarkStart w:id="5" w:name="_Toc183072274"/>
      <w:r>
        <w:rPr>
          <w:rFonts w:cs="Arial" w:ascii="Arial" w:hAnsi="Arial"/>
        </w:rPr>
        <w:t xml:space="preserve">La Regione Marche, in un più ampio contesto di valorizzazione del patrimonio culturale e in considerazione della costituzione di un innovativo sistema di governance del settore, adotta misure per la presentazione di proposte di attività volte alla valorizzazione, gestione e fruizione </w:t>
      </w:r>
      <w:r>
        <w:rPr>
          <w:rFonts w:cs="Arial" w:ascii="Arial" w:hAnsi="Arial"/>
          <w:b/>
          <w:u w:val="single"/>
        </w:rPr>
        <w:t>delle aggregazioni di istituti e luoghi della cultura</w:t>
      </w:r>
      <w:r>
        <w:rPr>
          <w:rFonts w:cs="Arial" w:ascii="Arial" w:hAnsi="Arial"/>
        </w:rPr>
        <w:t xml:space="preserve">, siano essi musei pubblici e/o privati (ad eccezione degli statali), aree e parchi archeologici, biblioteche, archivi, teatri, edifici monumentali, ecc., eventualmente in raccordo con le competenti Soprintendenze. </w:t>
      </w:r>
    </w:p>
    <w:p>
      <w:pPr>
        <w:pStyle w:val="Normal"/>
        <w:jc w:val="both"/>
        <w:rPr>
          <w:rFonts w:ascii="Arial" w:hAnsi="Arial" w:cs="Arial"/>
          <w:lang w:eastAsia="it-IT"/>
        </w:rPr>
      </w:pPr>
      <w:r>
        <w:rPr>
          <w:rFonts w:cs="Arial" w:ascii="Arial" w:hAnsi="Arial"/>
        </w:rPr>
        <w:t xml:space="preserve">La Regione Marche intende pertanto adottare un bando rivolto a Enti pubblici non statali in rete tra loro e/o con soggetti privati per l’assegnazione di </w:t>
      </w:r>
      <w:r>
        <w:rPr>
          <w:rFonts w:cs="Arial" w:ascii="Arial" w:hAnsi="Arial"/>
          <w:lang w:eastAsia="it-IT"/>
        </w:rPr>
        <w:t xml:space="preserve">contributi volti alla </w:t>
      </w:r>
      <w:r>
        <w:rPr>
          <w:rFonts w:cs="Arial" w:ascii="Arial" w:hAnsi="Arial"/>
        </w:rPr>
        <w:t>valorizzazione, promozione, gestione e fruizione</w:t>
      </w:r>
      <w:r>
        <w:rPr>
          <w:rFonts w:cs="Arial" w:ascii="Arial" w:hAnsi="Arial"/>
          <w:lang w:eastAsia="it-IT"/>
        </w:rPr>
        <w:t xml:space="preserve"> di </w:t>
      </w:r>
      <w:r>
        <w:rPr>
          <w:rFonts w:cs="Arial" w:ascii="Arial" w:hAnsi="Arial"/>
          <w:bCs/>
        </w:rPr>
        <w:t xml:space="preserve">istituti e luoghi della cultura. L’Ente pubblico che intenda presentare richiesta di contributo deve essere individuato quale soggetto capofila di un’aggregazione comprendente almeno tre Comuni marchigiani, </w:t>
      </w:r>
      <w:r>
        <w:rPr>
          <w:rFonts w:cs="Arial" w:ascii="Arial" w:hAnsi="Arial"/>
          <w:lang w:eastAsia="it-IT"/>
        </w:rPr>
        <w:t xml:space="preserve">tramite un accordo ai sensi della L. n. 241/1990. </w:t>
      </w:r>
      <w:r>
        <w:rPr>
          <w:rFonts w:cs="Arial" w:ascii="Arial" w:hAnsi="Arial"/>
          <w:bCs/>
        </w:rPr>
        <w:t xml:space="preserve">Il capofila dell’aggregazione di istituti e luoghi della cultura è tenuto a presentare un </w:t>
      </w:r>
      <w:r>
        <w:rPr>
          <w:rFonts w:cs="Arial" w:ascii="Arial" w:hAnsi="Arial"/>
          <w:b/>
          <w:u w:val="single"/>
        </w:rPr>
        <w:t>progetto triennale di gestione-valorizzazione</w:t>
      </w:r>
      <w:r>
        <w:rPr>
          <w:rFonts w:cs="Arial" w:ascii="Arial" w:hAnsi="Arial"/>
          <w:bCs/>
        </w:rPr>
        <w:t xml:space="preserve"> delle istituzioni che insistono nello specifico ambito di riferimento allo scopo di promuovere efficacemente e in maniera unitaria il patrimonio territoriale. Il progetto di gestione-valorizzazione sarà oggetto di istruttoria e valutazione ai fini della definizione di una graduatoria di merito. Allo scopo di garantire il corretto espletamento del progetto, la presente misura prevede </w:t>
      </w:r>
      <w:r>
        <w:rPr>
          <w:rFonts w:cs="Arial" w:ascii="Arial" w:hAnsi="Arial"/>
          <w:lang w:eastAsia="it-IT"/>
        </w:rPr>
        <w:t xml:space="preserve">il conferimento e/o adeguamento di un incarico professionale adeguatamente retribuito di “Direttore di rete”, secondo i requisiti richiesti nel presente bando: tale  figura professionale, altamente qualificata, deve essere in grado di coniugare gli aspetti gestionali legati alla fruizione con quelli inerenti alla salvaguardia del patrimonio, con responsabilità nei settori della sicurezza, della programmazione e dello sviluppo del progetto di </w:t>
      </w:r>
      <w:r>
        <w:rPr>
          <w:rFonts w:cs="Arial" w:ascii="Arial" w:hAnsi="Arial"/>
        </w:rPr>
        <w:t xml:space="preserve">valorizzazione, gestione e fruizione </w:t>
      </w:r>
      <w:r>
        <w:rPr>
          <w:rFonts w:cs="Arial" w:ascii="Arial" w:hAnsi="Arial"/>
          <w:lang w:eastAsia="it-IT"/>
        </w:rPr>
        <w:t>presentato in fase di richiesta del contributo dal soggetto capofila, beneficiario del contributo.</w:t>
      </w:r>
    </w:p>
    <w:p>
      <w:pPr>
        <w:pStyle w:val="CM129"/>
        <w:jc w:val="both"/>
        <w:rPr>
          <w:rFonts w:eastAsia="Calibri"/>
          <w:bCs/>
          <w:sz w:val="22"/>
          <w:szCs w:val="22"/>
        </w:rPr>
      </w:pPr>
      <w:r>
        <w:rPr>
          <w:sz w:val="22"/>
          <w:szCs w:val="22"/>
        </w:rPr>
        <w:t xml:space="preserve">Tale progetto deve puntare allo sviluppo della </w:t>
      </w:r>
      <w:r>
        <w:rPr>
          <w:i/>
          <w:iCs/>
          <w:sz w:val="22"/>
          <w:szCs w:val="22"/>
        </w:rPr>
        <w:t>mission</w:t>
      </w:r>
      <w:r>
        <w:rPr>
          <w:sz w:val="22"/>
          <w:szCs w:val="22"/>
        </w:rPr>
        <w:t xml:space="preserve"> di rete, </w:t>
      </w:r>
      <w:r>
        <w:rPr>
          <w:rFonts w:eastAsia="Calibri"/>
          <w:bCs/>
          <w:sz w:val="22"/>
          <w:szCs w:val="22"/>
        </w:rPr>
        <w:t>al fine di realizzare efficaci strategie comunicative, modalità innovative di apertura delle sedi e di bigliettazione integrata, sperimentali forme di collaborazione con il tessuto produttivo locale, nonché un utilizzo congiunto e cooperativistico di risorse umane, strumentali e finanziarie.</w:t>
      </w:r>
      <w:bookmarkEnd w:id="5"/>
    </w:p>
    <w:p>
      <w:pPr>
        <w:pStyle w:val="Normal"/>
        <w:widowControl/>
        <w:jc w:val="both"/>
        <w:rPr>
          <w:rFonts w:ascii="Arial" w:hAnsi="Arial" w:eastAsia="Calibri" w:cs="Arial" w:eastAsiaTheme="minorHAnsi"/>
        </w:rPr>
      </w:pPr>
      <w:r>
        <w:rPr>
          <w:rFonts w:eastAsia="Calibri" w:cs="Arial" w:eastAsiaTheme="minorHAnsi" w:ascii="Arial" w:hAnsi="Arial"/>
        </w:rPr>
      </w:r>
    </w:p>
    <w:p>
      <w:pPr>
        <w:pStyle w:val="Normal"/>
        <w:widowControl/>
        <w:jc w:val="both"/>
        <w:rPr>
          <w:rFonts w:ascii="Arial" w:hAnsi="Arial" w:eastAsia="Calibri" w:cs="Arial" w:eastAsiaTheme="minorHAnsi"/>
        </w:rPr>
      </w:pPr>
      <w:r>
        <w:rPr>
          <w:rFonts w:eastAsia="Calibri" w:cs="Arial" w:ascii="Arial" w:hAnsi="Arial" w:eastAsiaTheme="minorHAnsi"/>
        </w:rPr>
        <w:t>Con il Fondo di Rotazione 2021/2027 sarà attivata la misura per finanziare INTERVENTI DI VALORIZZAZIONE GESTIONE E FRUIZIONE DEL PATRIMONIO CULTURALE – AGGREGAZIONI CULTURALI (SCHEDA 13), ai sensi della DGR 1521 del 07/10/2024 "CIPESS n. 24/2024 - Approvazione delle Schede Intervento delle azioni previste dall'Accordo per la Coesione tra la Presidenza del Consiglio dei Ministri e la Regione Marche (‘FSC - Fondo Sviluppo e Coesione’ e ‘FdR - Fondo di Rotazione’) ss.mm.ii." rivolta a Enti pubblici della Regione Marche.</w:t>
      </w:r>
    </w:p>
    <w:p>
      <w:pPr>
        <w:pStyle w:val="Normal"/>
        <w:widowControl/>
        <w:jc w:val="both"/>
        <w:rPr>
          <w:rFonts w:ascii="Arial" w:hAnsi="Arial" w:eastAsia="Calibri" w:cs="Arial" w:eastAsiaTheme="minorHAnsi"/>
        </w:rPr>
      </w:pPr>
      <w:r>
        <w:rPr>
          <w:rFonts w:eastAsia="Calibri" w:cs="Arial" w:eastAsiaTheme="minorHAnsi" w:ascii="Arial" w:hAnsi="Arial"/>
        </w:rPr>
      </w:r>
    </w:p>
    <w:p>
      <w:pPr>
        <w:pStyle w:val="Heading2"/>
        <w:numPr>
          <w:ilvl w:val="1"/>
          <w:numId w:val="27"/>
        </w:numPr>
        <w:ind w:hanging="0" w:left="0"/>
        <w:jc w:val="both"/>
        <w:rPr>
          <w:rFonts w:ascii="Arial" w:hAnsi="Arial" w:cs="Arial"/>
        </w:rPr>
      </w:pPr>
      <w:bookmarkStart w:id="6" w:name="_Hlk128739137"/>
      <w:bookmarkStart w:id="7" w:name="_Toc188444097"/>
      <w:bookmarkStart w:id="8" w:name="_bookmark2"/>
      <w:bookmarkEnd w:id="6"/>
      <w:bookmarkEnd w:id="8"/>
      <w:r>
        <w:rPr>
          <w:rFonts w:cs="Arial" w:ascii="Arial" w:hAnsi="Arial"/>
        </w:rPr>
        <w:t>Dotazione</w:t>
      </w:r>
      <w:r>
        <w:rPr>
          <w:rFonts w:cs="Arial" w:ascii="Arial" w:hAnsi="Arial"/>
          <w:spacing w:val="-11"/>
        </w:rPr>
        <w:t xml:space="preserve"> </w:t>
      </w:r>
      <w:r>
        <w:rPr>
          <w:rFonts w:cs="Arial" w:ascii="Arial" w:hAnsi="Arial"/>
        </w:rPr>
        <w:t xml:space="preserve">finanziaria </w:t>
      </w:r>
      <w:bookmarkEnd w:id="7"/>
    </w:p>
    <w:p>
      <w:pPr>
        <w:pStyle w:val="Heading2"/>
        <w:numPr>
          <w:ilvl w:val="0"/>
          <w:numId w:val="0"/>
        </w:numPr>
        <w:ind w:hanging="0" w:left="0"/>
        <w:jc w:val="both"/>
        <w:rPr>
          <w:rFonts w:ascii="Arial" w:hAnsi="Arial" w:cs="Arial"/>
        </w:rPr>
      </w:pPr>
      <w:r>
        <w:rPr>
          <w:rFonts w:cs="Arial" w:ascii="Arial" w:hAnsi="Arial"/>
        </w:rPr>
      </w:r>
    </w:p>
    <w:p>
      <w:pPr>
        <w:pStyle w:val="BodyText"/>
        <w:jc w:val="both"/>
        <w:rPr>
          <w:rFonts w:ascii="Arial" w:hAnsi="Arial" w:cs="Arial"/>
          <w:iCs/>
        </w:rPr>
      </w:pPr>
      <w:r>
        <w:rPr>
          <w:rFonts w:cs="Arial" w:ascii="Arial" w:hAnsi="Arial"/>
          <w:iCs/>
        </w:rPr>
        <w:t>Le risorse finanziarie attivate con il presente bando, in termini di contributo pubblico - dato dalla quota del Fondo di Rotazione 2021/2027 di cui alla Scheda 13 approvata con Delibera CIPES n. 24/2024 – sono pari ad € 1.275.474,41 con il seguente cronoprogramma DGR 1521/24 ss.mm.ii. finanziario:</w:t>
      </w:r>
    </w:p>
    <w:p>
      <w:pPr>
        <w:pStyle w:val="BodyText"/>
        <w:jc w:val="both"/>
        <w:rPr>
          <w:rFonts w:ascii="Arial" w:hAnsi="Arial" w:cs="Arial"/>
          <w:i/>
          <w:i/>
        </w:rPr>
      </w:pPr>
      <w:r>
        <w:rPr>
          <w:rFonts w:cs="Arial" w:ascii="Arial" w:hAnsi="Arial"/>
          <w:i/>
        </w:rPr>
      </w:r>
    </w:p>
    <w:tbl>
      <w:tblPr>
        <w:tblStyle w:val="TableNormal"/>
        <w:tblW w:w="5000" w:type="pct"/>
        <w:jc w:val="left"/>
        <w:tblInd w:w="0" w:type="dxa"/>
        <w:tblLayout w:type="fixed"/>
        <w:tblCellMar>
          <w:top w:w="0" w:type="dxa"/>
          <w:left w:w="7" w:type="dxa"/>
          <w:bottom w:w="0" w:type="dxa"/>
          <w:right w:w="7" w:type="dxa"/>
        </w:tblCellMar>
        <w:tblLook w:firstRow="1" w:noVBand="0" w:lastRow="1" w:firstColumn="1" w:lastColumn="1" w:noHBand="0" w:val="01e0"/>
      </w:tblPr>
      <w:tblGrid>
        <w:gridCol w:w="1160"/>
        <w:gridCol w:w="881"/>
        <w:gridCol w:w="1267"/>
        <w:gridCol w:w="1268"/>
        <w:gridCol w:w="1267"/>
        <w:gridCol w:w="881"/>
        <w:gridCol w:w="881"/>
        <w:gridCol w:w="882"/>
        <w:gridCol w:w="872"/>
      </w:tblGrid>
      <w:tr>
        <w:trPr>
          <w:trHeight w:val="438" w:hRule="atLeast"/>
        </w:trPr>
        <w:tc>
          <w:tcPr>
            <w:tcW w:w="9359" w:type="dxa"/>
            <w:gridSpan w:val="9"/>
            <w:tcBorders>
              <w:top w:val="single" w:sz="6" w:space="0" w:color="000000"/>
              <w:left w:val="single" w:sz="6" w:space="0" w:color="000000"/>
              <w:bottom w:val="single" w:sz="6" w:space="0" w:color="000000"/>
              <w:right w:val="single" w:sz="6" w:space="0" w:color="000000"/>
            </w:tcBorders>
          </w:tcPr>
          <w:p>
            <w:pPr>
              <w:pStyle w:val="TableParagraph"/>
              <w:widowControl w:val="false"/>
              <w:spacing w:before="90" w:after="0"/>
              <w:jc w:val="left"/>
              <w:rPr>
                <w:b/>
                <w:sz w:val="20"/>
              </w:rPr>
            </w:pPr>
            <w:r>
              <w:rPr>
                <w:b/>
                <w:kern w:val="0"/>
                <w:sz w:val="20"/>
                <w:szCs w:val="22"/>
                <w:lang w:eastAsia="en-US" w:bidi="ar-SA"/>
              </w:rPr>
              <w:t>02. CRONOPROGRAMMA FINANZIARIO</w:t>
            </w:r>
          </w:p>
        </w:tc>
      </w:tr>
      <w:tr>
        <w:trPr>
          <w:trHeight w:val="260" w:hRule="atLeast"/>
        </w:trPr>
        <w:tc>
          <w:tcPr>
            <w:tcW w:w="1160" w:type="dxa"/>
            <w:vMerge w:val="restart"/>
            <w:tcBorders>
              <w:top w:val="single" w:sz="6" w:space="0" w:color="000000"/>
              <w:left w:val="single" w:sz="6" w:space="0" w:color="000000"/>
              <w:bottom w:val="single" w:sz="6" w:space="0" w:color="000000"/>
              <w:right w:val="single" w:sz="6" w:space="0" w:color="000000"/>
            </w:tcBorders>
          </w:tcPr>
          <w:p>
            <w:pPr>
              <w:pStyle w:val="TableParagraph"/>
              <w:widowControl w:val="false"/>
              <w:spacing w:before="138" w:after="0"/>
              <w:ind w:left="149"/>
              <w:jc w:val="left"/>
              <w:rPr>
                <w:b/>
                <w:sz w:val="20"/>
              </w:rPr>
            </w:pPr>
            <w:r>
              <w:rPr>
                <w:b/>
                <w:kern w:val="0"/>
                <w:sz w:val="20"/>
                <w:szCs w:val="22"/>
                <w:lang w:eastAsia="en-US" w:bidi="ar-SA"/>
              </w:rPr>
              <w:t>ANNUALITÀ</w:t>
            </w:r>
          </w:p>
        </w:tc>
        <w:tc>
          <w:tcPr>
            <w:tcW w:w="88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40" w:before="0" w:after="0"/>
              <w:ind w:left="443"/>
              <w:jc w:val="left"/>
              <w:rPr>
                <w:b/>
                <w:sz w:val="20"/>
              </w:rPr>
            </w:pPr>
            <w:r>
              <w:rPr>
                <w:b/>
                <w:kern w:val="0"/>
                <w:sz w:val="20"/>
                <w:szCs w:val="22"/>
                <w:lang w:eastAsia="en-US" w:bidi="ar-SA"/>
              </w:rPr>
              <w:t>2024</w:t>
            </w:r>
          </w:p>
        </w:tc>
        <w:tc>
          <w:tcPr>
            <w:tcW w:w="1267"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40" w:before="0" w:after="0"/>
              <w:ind w:left="443"/>
              <w:jc w:val="left"/>
              <w:rPr>
                <w:b/>
                <w:sz w:val="20"/>
              </w:rPr>
            </w:pPr>
            <w:r>
              <w:rPr>
                <w:b/>
                <w:kern w:val="0"/>
                <w:sz w:val="20"/>
                <w:szCs w:val="22"/>
                <w:lang w:eastAsia="en-US" w:bidi="ar-SA"/>
              </w:rPr>
              <w:t>2025</w:t>
            </w:r>
          </w:p>
        </w:tc>
        <w:tc>
          <w:tcPr>
            <w:tcW w:w="126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40" w:before="0" w:after="0"/>
              <w:ind w:left="443"/>
              <w:jc w:val="left"/>
              <w:rPr>
                <w:b/>
                <w:sz w:val="20"/>
              </w:rPr>
            </w:pPr>
            <w:r>
              <w:rPr>
                <w:b/>
                <w:kern w:val="0"/>
                <w:sz w:val="20"/>
                <w:szCs w:val="22"/>
                <w:lang w:eastAsia="en-US" w:bidi="ar-SA"/>
              </w:rPr>
              <w:t>2026</w:t>
            </w:r>
          </w:p>
        </w:tc>
        <w:tc>
          <w:tcPr>
            <w:tcW w:w="1267"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40" w:before="0" w:after="0"/>
              <w:ind w:left="443"/>
              <w:jc w:val="left"/>
              <w:rPr>
                <w:b/>
                <w:sz w:val="20"/>
              </w:rPr>
            </w:pPr>
            <w:r>
              <w:rPr>
                <w:b/>
                <w:kern w:val="0"/>
                <w:sz w:val="20"/>
                <w:szCs w:val="22"/>
                <w:lang w:eastAsia="en-US" w:bidi="ar-SA"/>
              </w:rPr>
              <w:t>2027</w:t>
            </w:r>
          </w:p>
        </w:tc>
        <w:tc>
          <w:tcPr>
            <w:tcW w:w="88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40" w:before="0" w:after="0"/>
              <w:ind w:left="443"/>
              <w:jc w:val="left"/>
              <w:rPr>
                <w:b/>
                <w:sz w:val="20"/>
              </w:rPr>
            </w:pPr>
            <w:r>
              <w:rPr>
                <w:b/>
                <w:kern w:val="0"/>
                <w:sz w:val="20"/>
                <w:szCs w:val="22"/>
                <w:lang w:eastAsia="en-US" w:bidi="ar-SA"/>
              </w:rPr>
              <w:t>2028</w:t>
            </w:r>
          </w:p>
        </w:tc>
        <w:tc>
          <w:tcPr>
            <w:tcW w:w="88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40" w:before="0" w:after="0"/>
              <w:ind w:left="443"/>
              <w:jc w:val="left"/>
              <w:rPr>
                <w:b/>
                <w:sz w:val="20"/>
              </w:rPr>
            </w:pPr>
            <w:r>
              <w:rPr>
                <w:b/>
                <w:kern w:val="0"/>
                <w:sz w:val="20"/>
                <w:szCs w:val="22"/>
                <w:lang w:eastAsia="en-US" w:bidi="ar-SA"/>
              </w:rPr>
              <w:t>2029</w:t>
            </w:r>
          </w:p>
        </w:tc>
        <w:tc>
          <w:tcPr>
            <w:tcW w:w="882"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40" w:before="0" w:after="0"/>
              <w:ind w:left="443"/>
              <w:jc w:val="left"/>
              <w:rPr>
                <w:b/>
                <w:sz w:val="20"/>
              </w:rPr>
            </w:pPr>
            <w:r>
              <w:rPr>
                <w:b/>
                <w:kern w:val="0"/>
                <w:sz w:val="20"/>
                <w:szCs w:val="22"/>
                <w:lang w:eastAsia="en-US" w:bidi="ar-SA"/>
              </w:rPr>
              <w:t>2030</w:t>
            </w:r>
          </w:p>
        </w:tc>
        <w:tc>
          <w:tcPr>
            <w:tcW w:w="872"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lineRule="exact" w:line="240" w:before="0" w:after="0"/>
              <w:ind w:left="435"/>
              <w:jc w:val="left"/>
              <w:rPr>
                <w:b/>
                <w:sz w:val="20"/>
              </w:rPr>
            </w:pPr>
            <w:r>
              <w:rPr>
                <w:b/>
                <w:kern w:val="0"/>
                <w:sz w:val="20"/>
                <w:szCs w:val="22"/>
                <w:lang w:eastAsia="en-US" w:bidi="ar-SA"/>
              </w:rPr>
              <w:t>2031</w:t>
            </w:r>
          </w:p>
        </w:tc>
      </w:tr>
      <w:tr>
        <w:trPr>
          <w:trHeight w:val="260" w:hRule="atLeast"/>
        </w:trPr>
        <w:tc>
          <w:tcPr>
            <w:tcW w:w="1160" w:type="dxa"/>
            <w:vMerge w:val="continue"/>
            <w:tcBorders>
              <w:left w:val="single" w:sz="6" w:space="0" w:color="000000"/>
              <w:bottom w:val="single" w:sz="6" w:space="0" w:color="000000"/>
              <w:right w:val="single" w:sz="6" w:space="0" w:color="000000"/>
            </w:tcBorders>
          </w:tcPr>
          <w:p>
            <w:pPr>
              <w:pStyle w:val="Normal"/>
              <w:widowControl w:val="false"/>
              <w:spacing w:before="0" w:after="0"/>
              <w:jc w:val="left"/>
              <w:rPr>
                <w:sz w:val="2"/>
                <w:szCs w:val="2"/>
              </w:rPr>
            </w:pPr>
            <w:r>
              <w:rPr>
                <w:kern w:val="0"/>
                <w:sz w:val="2"/>
                <w:szCs w:val="2"/>
                <w:lang w:eastAsia="en-US" w:bidi="ar-SA"/>
              </w:rPr>
            </w:r>
          </w:p>
        </w:tc>
        <w:tc>
          <w:tcPr>
            <w:tcW w:w="88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338"/>
              <w:jc w:val="left"/>
              <w:rPr>
                <w:strike/>
                <w:color w:val="FF0000"/>
                <w:sz w:val="20"/>
              </w:rPr>
            </w:pPr>
            <w:r>
              <w:rPr>
                <w:strike/>
                <w:color w:val="FF0000"/>
                <w:kern w:val="0"/>
                <w:sz w:val="20"/>
                <w:szCs w:val="22"/>
                <w:lang w:eastAsia="en-US" w:bidi="ar-SA"/>
              </w:rPr>
            </w:r>
          </w:p>
        </w:tc>
        <w:tc>
          <w:tcPr>
            <w:tcW w:w="1267"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338"/>
              <w:jc w:val="left"/>
              <w:rPr>
                <w:strike/>
                <w:sz w:val="20"/>
              </w:rPr>
            </w:pPr>
            <w:r>
              <w:rPr>
                <w:kern w:val="0"/>
                <w:sz w:val="20"/>
                <w:szCs w:val="22"/>
                <w:lang w:eastAsia="en-US" w:bidi="ar-SA"/>
              </w:rPr>
              <w:t>429.246,20</w:t>
            </w:r>
          </w:p>
        </w:tc>
        <w:tc>
          <w:tcPr>
            <w:tcW w:w="1268"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338"/>
              <w:jc w:val="left"/>
              <w:rPr>
                <w:sz w:val="20"/>
              </w:rPr>
            </w:pPr>
            <w:r>
              <w:rPr>
                <w:kern w:val="0"/>
                <w:sz w:val="20"/>
                <w:szCs w:val="22"/>
                <w:lang w:eastAsia="en-US" w:bidi="ar-SA"/>
              </w:rPr>
              <w:t>429.246,20</w:t>
            </w:r>
          </w:p>
        </w:tc>
        <w:tc>
          <w:tcPr>
            <w:tcW w:w="1267"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left="338"/>
              <w:jc w:val="left"/>
              <w:rPr>
                <w:sz w:val="20"/>
              </w:rPr>
            </w:pPr>
            <w:r>
              <w:rPr>
                <w:kern w:val="0"/>
                <w:sz w:val="20"/>
                <w:szCs w:val="22"/>
                <w:lang w:eastAsia="en-US" w:bidi="ar-SA"/>
              </w:rPr>
              <w:t>416.982,01</w:t>
            </w:r>
          </w:p>
        </w:tc>
        <w:tc>
          <w:tcPr>
            <w:tcW w:w="88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right="14"/>
              <w:jc w:val="right"/>
              <w:rPr>
                <w:sz w:val="20"/>
              </w:rPr>
            </w:pPr>
            <w:r>
              <w:rPr>
                <w:kern w:val="0"/>
                <w:sz w:val="20"/>
                <w:szCs w:val="22"/>
                <w:lang w:eastAsia="en-US" w:bidi="ar-SA"/>
              </w:rPr>
              <w:t>0,00</w:t>
            </w:r>
          </w:p>
        </w:tc>
        <w:tc>
          <w:tcPr>
            <w:tcW w:w="881"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ind w:right="14"/>
              <w:jc w:val="right"/>
              <w:rPr>
                <w:sz w:val="20"/>
              </w:rPr>
            </w:pPr>
            <w:r>
              <w:rPr>
                <w:kern w:val="0"/>
                <w:sz w:val="20"/>
                <w:szCs w:val="22"/>
                <w:lang w:eastAsia="en-US" w:bidi="ar-SA"/>
              </w:rPr>
              <w:t>0,00</w:t>
            </w:r>
          </w:p>
        </w:tc>
        <w:tc>
          <w:tcPr>
            <w:tcW w:w="882"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jc w:val="left"/>
              <w:rPr>
                <w:rFonts w:ascii="Times New Roman" w:hAnsi="Times New Roman"/>
                <w:sz w:val="18"/>
              </w:rPr>
            </w:pPr>
            <w:r>
              <w:rPr>
                <w:rFonts w:ascii="Times New Roman" w:hAnsi="Times New Roman"/>
                <w:kern w:val="0"/>
                <w:sz w:val="18"/>
                <w:szCs w:val="22"/>
                <w:lang w:eastAsia="en-US" w:bidi="ar-SA"/>
              </w:rPr>
            </w:r>
          </w:p>
        </w:tc>
        <w:tc>
          <w:tcPr>
            <w:tcW w:w="872" w:type="dxa"/>
            <w:tcBorders>
              <w:top w:val="single" w:sz="6" w:space="0" w:color="000000"/>
              <w:left w:val="single" w:sz="6" w:space="0" w:color="000000"/>
              <w:bottom w:val="single" w:sz="6" w:space="0" w:color="000000"/>
              <w:right w:val="single" w:sz="6" w:space="0" w:color="000000"/>
            </w:tcBorders>
          </w:tcPr>
          <w:p>
            <w:pPr>
              <w:pStyle w:val="TableParagraph"/>
              <w:widowControl w:val="false"/>
              <w:spacing w:before="0" w:after="0"/>
              <w:jc w:val="left"/>
              <w:rPr>
                <w:rFonts w:ascii="Times New Roman" w:hAnsi="Times New Roman"/>
                <w:sz w:val="18"/>
              </w:rPr>
            </w:pPr>
            <w:r>
              <w:rPr>
                <w:rFonts w:ascii="Times New Roman" w:hAnsi="Times New Roman"/>
                <w:kern w:val="0"/>
                <w:sz w:val="18"/>
                <w:szCs w:val="22"/>
                <w:lang w:eastAsia="en-US" w:bidi="ar-SA"/>
              </w:rPr>
            </w:r>
          </w:p>
        </w:tc>
      </w:tr>
    </w:tbl>
    <w:p>
      <w:pPr>
        <w:pStyle w:val="BodyText"/>
        <w:jc w:val="both"/>
        <w:rPr>
          <w:rFonts w:ascii="Arial" w:hAnsi="Arial" w:cs="Arial"/>
          <w:i/>
          <w:i/>
        </w:rPr>
      </w:pPr>
      <w:r>
        <w:rPr>
          <w:rFonts w:cs="Arial" w:ascii="Arial" w:hAnsi="Arial"/>
          <w:i/>
        </w:rPr>
      </w:r>
    </w:p>
    <w:p>
      <w:pPr>
        <w:pStyle w:val="BodyText"/>
        <w:jc w:val="both"/>
        <w:rPr>
          <w:rFonts w:ascii="Arial" w:hAnsi="Arial" w:cs="Arial"/>
          <w:iCs/>
        </w:rPr>
      </w:pPr>
      <w:r>
        <w:rPr>
          <w:rFonts w:cs="Arial" w:ascii="Arial" w:hAnsi="Arial"/>
          <w:iCs/>
        </w:rPr>
        <w:t>Il contributo massimo concedibile per le tre annualità 2025-2027 è di € 150.000,00, nel limite massimo dell’80% del preventivo di spesa ammesso.</w:t>
      </w:r>
    </w:p>
    <w:p>
      <w:pPr>
        <w:pStyle w:val="BodyText"/>
        <w:jc w:val="both"/>
        <w:rPr>
          <w:rFonts w:ascii="Arial" w:hAnsi="Arial" w:cs="Arial"/>
          <w:iCs/>
        </w:rPr>
      </w:pPr>
      <w:r>
        <w:rPr>
          <w:rFonts w:cs="Arial" w:ascii="Arial" w:hAnsi="Arial"/>
          <w:iCs/>
        </w:rPr>
        <w:t xml:space="preserve">Il contributo regionale destinato al soggetto individuato quale beneficiario, da suddividere in tre parti uguali per ciascuna annualità compatibilmente con la dotazione finanziaria, è assegnato in funzione della </w:t>
      </w:r>
      <w:bookmarkStart w:id="9" w:name="_Hlk187746767"/>
      <w:r>
        <w:rPr>
          <w:rFonts w:cs="Arial" w:ascii="Arial" w:hAnsi="Arial"/>
          <w:iCs/>
        </w:rPr>
        <w:t>realizzazione di un progetto triennale di gestione-valorizzazione di un’aggregazione di istituti e luoghi della cultura da attuarsi tramite il conferimento e/o adeguamento di un incarico professionale adeguatamente retribuito di “Direttore di rete”, secondo i requisiti richiesti nel presente bando.</w:t>
      </w:r>
      <w:bookmarkEnd w:id="9"/>
    </w:p>
    <w:p>
      <w:pPr>
        <w:pStyle w:val="BodyText"/>
        <w:jc w:val="both"/>
        <w:rPr>
          <w:rFonts w:ascii="Arial" w:hAnsi="Arial" w:cs="Arial"/>
          <w:iCs/>
        </w:rPr>
      </w:pPr>
      <w:r>
        <w:rPr>
          <w:rFonts w:cs="Arial" w:ascii="Arial" w:hAnsi="Arial"/>
          <w:iCs/>
        </w:rPr>
        <w:t>L’investimento minimo per le tre annualità (2025, 2026, 2027) non può essere inferiore a € 120.000,00.</w:t>
      </w:r>
    </w:p>
    <w:p>
      <w:pPr>
        <w:pStyle w:val="BodyText"/>
        <w:jc w:val="both"/>
        <w:rPr>
          <w:rFonts w:ascii="Arial" w:hAnsi="Arial" w:cs="Arial"/>
          <w:iCs/>
        </w:rPr>
      </w:pPr>
      <w:r>
        <w:rPr>
          <w:rFonts w:cs="Arial" w:ascii="Arial" w:hAnsi="Arial"/>
          <w:iCs/>
        </w:rPr>
        <w:t xml:space="preserve">L’importo massimo concedibile per ogni annualità da parte della Regione Marche è di € 50.000,00 e deve sostenere sia le spese destinate alle azioni di valorizzazione, sia l’importo da corrispondere al Direttore di rete, al netto dei costi ritenuti non ammissibili, nel limite massimo dell’80% del preventivo di spesa ammesso. </w:t>
      </w:r>
    </w:p>
    <w:p>
      <w:pPr>
        <w:pStyle w:val="BodyText"/>
        <w:jc w:val="both"/>
        <w:rPr>
          <w:rFonts w:ascii="Arial" w:hAnsi="Arial" w:cs="Arial"/>
          <w:iCs/>
        </w:rPr>
      </w:pPr>
      <w:r>
        <w:rPr>
          <w:rFonts w:cs="Arial" w:ascii="Arial" w:hAnsi="Arial"/>
          <w:iCs/>
        </w:rPr>
        <w:t>Il soggetto beneficiario deve garantire una quota di compartecipazione pari al 20% del costo totale del progetto triennale.</w:t>
      </w:r>
    </w:p>
    <w:p>
      <w:pPr>
        <w:pStyle w:val="BodyText"/>
        <w:jc w:val="both"/>
        <w:rPr>
          <w:rFonts w:ascii="Arial" w:hAnsi="Arial" w:cs="Arial"/>
          <w:i/>
          <w:i/>
        </w:rPr>
      </w:pPr>
      <w:r>
        <w:rPr>
          <w:rFonts w:cs="Arial" w:ascii="Arial" w:hAnsi="Arial"/>
          <w:i/>
        </w:rPr>
      </w:r>
      <w:bookmarkStart w:id="10" w:name="_Hlk184211612"/>
      <w:bookmarkStart w:id="11" w:name="_Hlk184211612"/>
      <w:bookmarkEnd w:id="11"/>
    </w:p>
    <w:p>
      <w:pPr>
        <w:pStyle w:val="BodyText"/>
        <w:jc w:val="both"/>
        <w:rPr>
          <w:rFonts w:ascii="Arial" w:hAnsi="Arial" w:cs="Arial"/>
          <w:highlight w:val="yellow"/>
        </w:rPr>
      </w:pPr>
      <w:r>
        <w:rPr>
          <w:rFonts w:cs="Arial" w:ascii="Arial" w:hAnsi="Arial"/>
          <w:highlight w:val="yellow"/>
        </w:rPr>
      </w:r>
    </w:p>
    <w:p>
      <w:pPr>
        <w:pStyle w:val="Heading1"/>
        <w:numPr>
          <w:ilvl w:val="0"/>
          <w:numId w:val="6"/>
        </w:numPr>
        <w:pBdr>
          <w:bottom w:val="single" w:sz="4" w:space="1" w:color="000000"/>
        </w:pBdr>
        <w:spacing w:lineRule="auto" w:line="240"/>
        <w:ind w:hanging="0" w:left="0"/>
        <w:jc w:val="both"/>
        <w:rPr>
          <w:rFonts w:ascii="Arial" w:hAnsi="Arial" w:cs="Arial"/>
        </w:rPr>
      </w:pPr>
      <w:bookmarkStart w:id="12" w:name="_Hlk128739137"/>
      <w:bookmarkStart w:id="13" w:name="_Toc188444098"/>
      <w:bookmarkStart w:id="14" w:name="_bookmark3"/>
      <w:bookmarkEnd w:id="12"/>
      <w:bookmarkEnd w:id="14"/>
      <w:r>
        <w:rPr>
          <w:rFonts w:cs="Arial" w:ascii="Arial" w:hAnsi="Arial"/>
        </w:rPr>
        <w:t>BENEFICIARI E REQUISITI DI AMMISSIBILITA’</w:t>
      </w:r>
      <w:bookmarkEnd w:id="13"/>
    </w:p>
    <w:p>
      <w:pPr>
        <w:pStyle w:val="BodyText"/>
        <w:jc w:val="both"/>
        <w:rPr>
          <w:rFonts w:ascii="Arial" w:hAnsi="Arial" w:cs="Arial"/>
          <w:b/>
          <w:sz w:val="17"/>
        </w:rPr>
      </w:pPr>
      <w:r>
        <w:rPr>
          <w:rFonts w:cs="Arial" w:ascii="Arial" w:hAnsi="Arial"/>
          <w:b/>
          <w:sz w:val="17"/>
        </w:rPr>
      </w:r>
    </w:p>
    <w:p>
      <w:pPr>
        <w:pStyle w:val="Heading2"/>
        <w:numPr>
          <w:ilvl w:val="1"/>
          <w:numId w:val="28"/>
        </w:numPr>
        <w:ind w:hanging="0" w:left="0"/>
        <w:jc w:val="both"/>
        <w:rPr>
          <w:rFonts w:ascii="Arial" w:hAnsi="Arial" w:cs="Arial"/>
        </w:rPr>
      </w:pPr>
      <w:bookmarkStart w:id="15" w:name="_Hlk184211634"/>
      <w:bookmarkStart w:id="16" w:name="_Toc188444099"/>
      <w:bookmarkStart w:id="17" w:name="_bookmark4"/>
      <w:bookmarkEnd w:id="15"/>
      <w:bookmarkEnd w:id="17"/>
      <w:r>
        <w:rPr>
          <w:rFonts w:cs="Arial" w:ascii="Arial" w:hAnsi="Arial"/>
        </w:rPr>
        <w:t xml:space="preserve">Beneficiari </w:t>
      </w:r>
      <w:bookmarkEnd w:id="16"/>
    </w:p>
    <w:p>
      <w:pPr>
        <w:pStyle w:val="CM129"/>
        <w:jc w:val="both"/>
        <w:rPr>
          <w:color w:val="000000"/>
        </w:rPr>
      </w:pPr>
      <w:r>
        <w:rPr>
          <w:color w:val="000000"/>
        </w:rPr>
      </w:r>
    </w:p>
    <w:p>
      <w:pPr>
        <w:pStyle w:val="CM129"/>
        <w:jc w:val="both"/>
        <w:rPr>
          <w:color w:val="000000"/>
          <w:sz w:val="22"/>
          <w:szCs w:val="22"/>
        </w:rPr>
      </w:pPr>
      <w:r>
        <w:rPr>
          <w:color w:val="000000"/>
          <w:sz w:val="22"/>
          <w:szCs w:val="22"/>
        </w:rPr>
        <w:t>Soggetti che possono presentare domanda:</w:t>
      </w:r>
    </w:p>
    <w:p>
      <w:pPr>
        <w:pStyle w:val="CM129"/>
        <w:jc w:val="both"/>
        <w:rPr>
          <w:color w:val="000000"/>
          <w:sz w:val="22"/>
          <w:szCs w:val="22"/>
        </w:rPr>
      </w:pPr>
      <w:r>
        <w:rPr>
          <w:color w:val="000000"/>
          <w:sz w:val="22"/>
          <w:szCs w:val="22"/>
        </w:rPr>
        <w:t>-</w:t>
        <w:tab/>
        <w:t xml:space="preserve">Enti pubblici marchigiani, non statali, proprietari o gestori di istituti e luoghi della cultura, individuati tramite un accordo (ai sensi della L. n. 241/1990) quali soggetti capofila formalmente riconosciuti di un’aggregazione costituita da almeno tre Comuni marchigiani ed eventuali altri enti pubblici e/o privati (proprietari o gestori di istituti e luoghi della cultura). </w:t>
      </w:r>
    </w:p>
    <w:p>
      <w:pPr>
        <w:pStyle w:val="CM129"/>
        <w:jc w:val="both"/>
        <w:rPr>
          <w:color w:val="000000"/>
          <w:sz w:val="22"/>
          <w:szCs w:val="22"/>
        </w:rPr>
      </w:pPr>
      <w:r>
        <w:rPr>
          <w:color w:val="000000"/>
          <w:sz w:val="22"/>
          <w:szCs w:val="22"/>
        </w:rPr>
      </w:r>
    </w:p>
    <w:p>
      <w:pPr>
        <w:pStyle w:val="CM129"/>
        <w:jc w:val="both"/>
        <w:rPr>
          <w:color w:val="000000"/>
          <w:sz w:val="22"/>
          <w:szCs w:val="22"/>
        </w:rPr>
      </w:pPr>
      <w:r>
        <w:rPr>
          <w:color w:val="000000"/>
          <w:sz w:val="22"/>
          <w:szCs w:val="22"/>
        </w:rPr>
        <w:t xml:space="preserve">Il soggetto capofila può presentare una sola richiesta di contributo e ogni partner e istituto museale o luogo della cultura facente parte della rete può partecipare a un solo progetto di gestione-valorizzazione. Ai fini dell’ammissibilità della domanda, copia dell’accordo di individuazione del soggetto capofila deve essere inviata in fase di richiesta di contributo. </w:t>
      </w:r>
    </w:p>
    <w:p>
      <w:pPr>
        <w:pStyle w:val="CM129"/>
        <w:jc w:val="both"/>
        <w:rPr>
          <w:color w:val="000000"/>
          <w:sz w:val="22"/>
          <w:szCs w:val="22"/>
        </w:rPr>
      </w:pPr>
      <w:r>
        <w:rPr>
          <w:color w:val="000000"/>
          <w:sz w:val="22"/>
          <w:szCs w:val="22"/>
        </w:rPr>
        <w:t>Il soggetto capofila figurerà come unico referente di progetto e pertanto sarà l’unico ente a percepire il contributo regionale e rendicontarne le spese.</w:t>
      </w:r>
    </w:p>
    <w:p>
      <w:pPr>
        <w:pStyle w:val="CM129"/>
        <w:jc w:val="both"/>
        <w:rPr>
          <w:color w:val="000000"/>
          <w:sz w:val="22"/>
          <w:szCs w:val="22"/>
        </w:rPr>
      </w:pPr>
      <w:r>
        <w:rPr>
          <w:color w:val="000000"/>
          <w:sz w:val="22"/>
          <w:szCs w:val="22"/>
        </w:rPr>
        <w:t>Il soggetto richiedente, in qualità di soggetto capofila formalmente riconosciuto, dovrà:</w:t>
      </w:r>
    </w:p>
    <w:p>
      <w:pPr>
        <w:pStyle w:val="CM129"/>
        <w:jc w:val="both"/>
        <w:rPr>
          <w:color w:val="000000"/>
          <w:sz w:val="22"/>
          <w:szCs w:val="22"/>
        </w:rPr>
      </w:pPr>
      <w:r>
        <w:rPr>
          <w:color w:val="000000"/>
          <w:sz w:val="22"/>
          <w:szCs w:val="22"/>
        </w:rPr>
        <w:t>- presentare la richiesta di contributo secondo le modalità indicate al paragrafo 4, redigendo un progetto triennale di valorizzazione, gestione e fruizione delle aggregazioni di istituti e luoghi della cultura coinvolti nella rete;</w:t>
      </w:r>
    </w:p>
    <w:p>
      <w:pPr>
        <w:pStyle w:val="CM129"/>
        <w:jc w:val="both"/>
        <w:rPr>
          <w:color w:val="000000"/>
          <w:sz w:val="22"/>
          <w:szCs w:val="22"/>
        </w:rPr>
      </w:pPr>
      <w:r>
        <w:rPr>
          <w:color w:val="000000"/>
          <w:sz w:val="22"/>
          <w:szCs w:val="22"/>
        </w:rPr>
        <w:t xml:space="preserve">- garantire una quota di compartecipazione pari al 20% del costo totale del progetto triennale. </w:t>
      </w:r>
    </w:p>
    <w:p>
      <w:pPr>
        <w:pStyle w:val="CM129"/>
        <w:jc w:val="both"/>
        <w:rPr>
          <w:color w:val="000000"/>
          <w:sz w:val="22"/>
          <w:szCs w:val="22"/>
        </w:rPr>
      </w:pPr>
      <w:r>
        <w:rPr>
          <w:color w:val="000000"/>
          <w:sz w:val="22"/>
          <w:szCs w:val="22"/>
        </w:rPr>
      </w:r>
    </w:p>
    <w:p>
      <w:pPr>
        <w:pStyle w:val="CM129"/>
        <w:jc w:val="both"/>
        <w:rPr>
          <w:color w:val="000000"/>
          <w:sz w:val="22"/>
          <w:szCs w:val="22"/>
        </w:rPr>
      </w:pPr>
      <w:r>
        <w:rPr>
          <w:color w:val="000000"/>
          <w:sz w:val="22"/>
          <w:szCs w:val="22"/>
        </w:rPr>
        <w:t xml:space="preserve">In caso di ammissione al contributo, l’ente pubblico beneficiario (ente capofila) è tenuto a trasmettere agli Uffici regionali </w:t>
      </w:r>
      <w:bookmarkStart w:id="18" w:name="_Hlk188368557"/>
      <w:r>
        <w:rPr>
          <w:color w:val="000000"/>
          <w:sz w:val="22"/>
          <w:szCs w:val="22"/>
          <w:u w:val="single"/>
        </w:rPr>
        <w:t>entro il 30 settembre 2025</w:t>
      </w:r>
      <w:r>
        <w:rPr>
          <w:color w:val="000000"/>
          <w:sz w:val="22"/>
          <w:szCs w:val="22"/>
        </w:rPr>
        <w:t>, l’esito della selezione per il conferimento/adeguamento dell’incarico di Direttore di rete (cfr. Allegato n. 11), figura professionale altamente qualificata e adeguatamente retribuita, individuata in conformità con i requisiti di cui all’art. 2 del Bando Internazionale per i Direttori dei Musei Italiani (decreto n. 1174 del 16/06/2023) e nel rispetto di quanto indicato al punto 3.7 del presente bando. Allo scopo di garantire il corretto espletamento del progetto di gestione-valorizzazione, la durata del contratto dovrà essere almeno pari a quella della presente misura.</w:t>
      </w:r>
      <w:bookmarkEnd w:id="18"/>
    </w:p>
    <w:p>
      <w:pPr>
        <w:pStyle w:val="CM129"/>
        <w:jc w:val="both"/>
        <w:rPr>
          <w:color w:val="000000"/>
          <w:sz w:val="22"/>
          <w:szCs w:val="22"/>
        </w:rPr>
      </w:pPr>
      <w:r>
        <w:rPr>
          <w:color w:val="000000"/>
          <w:sz w:val="22"/>
          <w:szCs w:val="22"/>
        </w:rPr>
      </w:r>
      <w:bookmarkStart w:id="19" w:name="_Hlk184211634"/>
      <w:bookmarkStart w:id="20" w:name="_Hlk184211634"/>
      <w:bookmarkEnd w:id="20"/>
    </w:p>
    <w:p>
      <w:pPr>
        <w:pStyle w:val="BodyText"/>
        <w:jc w:val="both"/>
        <w:rPr>
          <w:rFonts w:ascii="Arial" w:hAnsi="Arial" w:cs="Arial"/>
          <w:sz w:val="6"/>
        </w:rPr>
      </w:pPr>
      <w:r>
        <w:rPr>
          <w:rFonts w:cs="Arial" w:ascii="Arial" w:hAnsi="Arial"/>
          <w:sz w:val="6"/>
        </w:rPr>
      </w:r>
    </w:p>
    <w:p>
      <w:pPr>
        <w:pStyle w:val="Heading2"/>
        <w:numPr>
          <w:ilvl w:val="1"/>
          <w:numId w:val="29"/>
        </w:numPr>
        <w:ind w:hanging="0" w:left="0"/>
        <w:jc w:val="both"/>
        <w:rPr>
          <w:rFonts w:ascii="Arial" w:hAnsi="Arial" w:cs="Arial"/>
        </w:rPr>
      </w:pPr>
      <w:bookmarkStart w:id="21" w:name="_Toc188444100"/>
      <w:bookmarkStart w:id="22" w:name="_bookmark5"/>
      <w:bookmarkEnd w:id="22"/>
      <w:r>
        <w:rPr>
          <w:rFonts w:cs="Arial" w:ascii="Arial" w:hAnsi="Arial"/>
        </w:rPr>
        <w:t>Tipologia di procedura</w:t>
      </w:r>
      <w:bookmarkEnd w:id="21"/>
      <w:r>
        <w:rPr>
          <w:rFonts w:cs="Arial" w:ascii="Arial" w:hAnsi="Arial"/>
        </w:rPr>
        <w:t xml:space="preserve"> </w:t>
      </w:r>
    </w:p>
    <w:p>
      <w:pPr>
        <w:pStyle w:val="Heading2"/>
        <w:numPr>
          <w:ilvl w:val="0"/>
          <w:numId w:val="0"/>
        </w:numPr>
        <w:ind w:hanging="0" w:left="0"/>
        <w:jc w:val="both"/>
        <w:rPr>
          <w:rFonts w:ascii="Arial" w:hAnsi="Arial" w:cs="Arial"/>
        </w:rPr>
      </w:pPr>
      <w:r>
        <w:rPr>
          <w:rFonts w:cs="Arial" w:ascii="Arial" w:hAnsi="Arial"/>
        </w:rPr>
      </w:r>
    </w:p>
    <w:p>
      <w:pPr>
        <w:pStyle w:val="BodyText"/>
        <w:jc w:val="both"/>
        <w:rPr>
          <w:rFonts w:ascii="Arial" w:hAnsi="Arial" w:cs="Arial"/>
        </w:rPr>
      </w:pPr>
      <w:r>
        <w:rPr>
          <w:rFonts w:cs="Arial" w:ascii="Arial" w:hAnsi="Arial"/>
        </w:rPr>
        <w:t>I progetti presentati saranno valutati con procedure valutative a graduatoria.</w:t>
      </w:r>
    </w:p>
    <w:p>
      <w:pPr>
        <w:pStyle w:val="BodyText"/>
        <w:jc w:val="both"/>
        <w:rPr>
          <w:rFonts w:ascii="Arial" w:hAnsi="Arial" w:cs="Arial"/>
        </w:rPr>
      </w:pPr>
      <w:r>
        <w:rPr>
          <w:rFonts w:cs="Arial" w:ascii="Arial" w:hAnsi="Arial"/>
          <w:bCs/>
        </w:rPr>
        <w:t>La selezione e valutazione dei progetti verrà svolta da una commissione di valutazione appositamente nominata dal Dirigente del Settore Beni e Attività Culturali che esaminerà e valuterà le proposte pervenute sulla base dell’attinenza ai requisiti richiesti.</w:t>
      </w:r>
    </w:p>
    <w:p>
      <w:pPr>
        <w:pStyle w:val="Normal"/>
        <w:jc w:val="both"/>
        <w:rPr>
          <w:rFonts w:ascii="Arial" w:hAnsi="Arial" w:cs="Arial"/>
        </w:rPr>
      </w:pPr>
      <w:r>
        <w:rPr>
          <w:rFonts w:cs="Arial" w:ascii="Arial" w:hAnsi="Arial"/>
        </w:rPr>
      </w:r>
    </w:p>
    <w:p>
      <w:pPr>
        <w:pStyle w:val="Heading2"/>
        <w:numPr>
          <w:ilvl w:val="1"/>
          <w:numId w:val="30"/>
        </w:numPr>
        <w:ind w:hanging="0" w:left="0"/>
        <w:jc w:val="both"/>
        <w:rPr>
          <w:rFonts w:ascii="Arial" w:hAnsi="Arial" w:cs="Arial"/>
        </w:rPr>
      </w:pPr>
      <w:bookmarkStart w:id="23" w:name="_Toc188444101"/>
      <w:r>
        <w:rPr>
          <w:rFonts w:cs="Arial" w:ascii="Arial" w:hAnsi="Arial"/>
        </w:rPr>
        <w:t>Requisiti</w:t>
      </w:r>
      <w:r>
        <w:rPr>
          <w:rFonts w:cs="Arial" w:ascii="Arial" w:hAnsi="Arial"/>
          <w:spacing w:val="-6"/>
        </w:rPr>
        <w:t xml:space="preserve"> </w:t>
      </w:r>
      <w:r>
        <w:rPr>
          <w:rFonts w:cs="Arial" w:ascii="Arial" w:hAnsi="Arial"/>
        </w:rPr>
        <w:t>di</w:t>
      </w:r>
      <w:r>
        <w:rPr>
          <w:rFonts w:cs="Arial" w:ascii="Arial" w:hAnsi="Arial"/>
          <w:spacing w:val="-6"/>
        </w:rPr>
        <w:t xml:space="preserve"> </w:t>
      </w:r>
      <w:r>
        <w:rPr>
          <w:rFonts w:cs="Arial" w:ascii="Arial" w:hAnsi="Arial"/>
        </w:rPr>
        <w:t>ammissibilità</w:t>
      </w:r>
      <w:bookmarkEnd w:id="23"/>
      <w:r>
        <w:rPr>
          <w:rFonts w:cs="Arial" w:ascii="Arial" w:hAnsi="Arial"/>
        </w:rPr>
        <w:t xml:space="preserve"> </w:t>
      </w:r>
    </w:p>
    <w:p>
      <w:pPr>
        <w:pStyle w:val="Heading2"/>
        <w:numPr>
          <w:ilvl w:val="0"/>
          <w:numId w:val="0"/>
        </w:numPr>
        <w:ind w:hanging="0" w:left="0"/>
        <w:jc w:val="both"/>
        <w:rPr>
          <w:rFonts w:ascii="Arial" w:hAnsi="Arial" w:cs="Arial"/>
        </w:rPr>
      </w:pPr>
      <w:r>
        <w:rPr>
          <w:rFonts w:cs="Arial" w:ascii="Arial" w:hAnsi="Arial"/>
        </w:rPr>
      </w:r>
    </w:p>
    <w:p>
      <w:pPr>
        <w:pStyle w:val="BodyText"/>
        <w:jc w:val="both"/>
        <w:rPr>
          <w:rFonts w:ascii="Arial" w:hAnsi="Arial" w:cs="Arial"/>
        </w:rPr>
      </w:pPr>
      <w:r>
        <w:rPr>
          <w:rFonts w:cs="Arial" w:ascii="Arial" w:hAnsi="Arial"/>
        </w:rPr>
        <w:t>I beneficiari dovranno rispettare i seguenti criteri di ammissibilità:</w:t>
      </w:r>
    </w:p>
    <w:p>
      <w:pPr>
        <w:pStyle w:val="BodyText"/>
        <w:numPr>
          <w:ilvl w:val="0"/>
          <w:numId w:val="18"/>
        </w:numPr>
        <w:jc w:val="both"/>
        <w:rPr>
          <w:rFonts w:ascii="Arial" w:hAnsi="Arial" w:cs="Arial"/>
        </w:rPr>
      </w:pPr>
      <w:r>
        <w:rPr>
          <w:rFonts w:cs="Arial" w:ascii="Arial" w:hAnsi="Arial"/>
        </w:rPr>
        <w:t>rispetto dei requisiti di presentazione della domanda in merito a tempistica e modalità fissate nel bando;</w:t>
      </w:r>
    </w:p>
    <w:p>
      <w:pPr>
        <w:pStyle w:val="BodyText"/>
        <w:numPr>
          <w:ilvl w:val="0"/>
          <w:numId w:val="18"/>
        </w:numPr>
        <w:jc w:val="both"/>
        <w:rPr>
          <w:rFonts w:ascii="Arial" w:hAnsi="Arial" w:cs="Arial"/>
        </w:rPr>
      </w:pPr>
      <w:r>
        <w:rPr>
          <w:rFonts w:cs="Arial" w:ascii="Arial" w:hAnsi="Arial"/>
        </w:rPr>
        <w:t>possesso dei requisiti soggettivi di partecipazione ossia che il proponente sia rientrante nelle categorie di beneficiari previste dal bando al punto 2.1 (in particolare la presenza di almeno tre Comuni marchigiani all’interno dell’aggregazione);</w:t>
      </w:r>
    </w:p>
    <w:p>
      <w:pPr>
        <w:pStyle w:val="BodyText"/>
        <w:numPr>
          <w:ilvl w:val="0"/>
          <w:numId w:val="18"/>
        </w:numPr>
        <w:jc w:val="both"/>
        <w:rPr>
          <w:rFonts w:ascii="Arial" w:hAnsi="Arial" w:cs="Arial"/>
        </w:rPr>
      </w:pPr>
      <w:r>
        <w:rPr>
          <w:rFonts w:cs="Arial" w:ascii="Arial" w:hAnsi="Arial"/>
        </w:rPr>
        <w:t>rispetto dei requisiti oggettivi fissati dal bando in merito alla tipologia di investimento;</w:t>
      </w:r>
    </w:p>
    <w:p>
      <w:pPr>
        <w:pStyle w:val="BodyText"/>
        <w:numPr>
          <w:ilvl w:val="0"/>
          <w:numId w:val="18"/>
        </w:numPr>
        <w:jc w:val="both"/>
        <w:rPr>
          <w:rFonts w:ascii="Arial" w:hAnsi="Arial" w:cs="Arial"/>
        </w:rPr>
      </w:pPr>
      <w:r>
        <w:rPr>
          <w:rFonts w:cs="Arial" w:ascii="Arial" w:hAnsi="Arial"/>
        </w:rPr>
        <w:t>dichiarazione di impegno, da parte del soggetto richiedente, a trasmettere il nominativo e il curriculum del Direttore di rete agli Uffici regionali entro il 30/09/2025.</w:t>
      </w:r>
    </w:p>
    <w:p>
      <w:pPr>
        <w:pStyle w:val="BodyText"/>
        <w:jc w:val="both"/>
        <w:rPr>
          <w:rFonts w:ascii="Arial" w:hAnsi="Arial" w:cs="Arial"/>
        </w:rPr>
      </w:pPr>
      <w:r>
        <w:rPr>
          <w:rFonts w:cs="Arial" w:ascii="Arial" w:hAnsi="Arial"/>
        </w:rPr>
      </w:r>
    </w:p>
    <w:p>
      <w:pPr>
        <w:pStyle w:val="BodyText"/>
        <w:jc w:val="both"/>
        <w:rPr>
          <w:rFonts w:ascii="Arial" w:hAnsi="Arial" w:cs="Arial"/>
        </w:rPr>
      </w:pPr>
      <w:r>
        <w:rPr>
          <w:rFonts w:cs="Arial" w:ascii="Arial" w:hAnsi="Arial"/>
        </w:rPr>
        <w:t>Inoltre sono tenuti al rispetto di:</w:t>
      </w:r>
    </w:p>
    <w:p>
      <w:pPr>
        <w:pStyle w:val="BodyText"/>
        <w:numPr>
          <w:ilvl w:val="0"/>
          <w:numId w:val="24"/>
        </w:numPr>
        <w:jc w:val="both"/>
        <w:rPr>
          <w:rFonts w:ascii="Arial" w:hAnsi="Arial" w:cs="Arial"/>
        </w:rPr>
      </w:pPr>
      <w:r>
        <w:rPr>
          <w:rFonts w:cs="Arial" w:ascii="Arial" w:hAnsi="Arial"/>
        </w:rPr>
        <w:t>partecipazione ad una sola richiesta di contributo da parte di ciascun soggetto facente parte dell’aggregazione e dei relativi istituti e luoghi della cultura;</w:t>
      </w:r>
    </w:p>
    <w:p>
      <w:pPr>
        <w:pStyle w:val="BodyText"/>
        <w:numPr>
          <w:ilvl w:val="0"/>
          <w:numId w:val="24"/>
        </w:numPr>
        <w:jc w:val="both"/>
        <w:rPr>
          <w:rFonts w:ascii="Arial" w:hAnsi="Arial" w:cs="Arial"/>
        </w:rPr>
      </w:pPr>
      <w:r>
        <w:rPr>
          <w:rFonts w:cs="Arial" w:ascii="Arial" w:hAnsi="Arial"/>
        </w:rPr>
        <w:t>completezza della domanda e presenza degli allegati obbligatori previsti dal bando al punto 4.3;</w:t>
      </w:r>
    </w:p>
    <w:p>
      <w:pPr>
        <w:pStyle w:val="BodyText"/>
        <w:numPr>
          <w:ilvl w:val="0"/>
          <w:numId w:val="24"/>
        </w:numPr>
        <w:jc w:val="both"/>
        <w:rPr>
          <w:rFonts w:ascii="Arial" w:hAnsi="Arial" w:cs="Arial"/>
        </w:rPr>
      </w:pPr>
      <w:r>
        <w:rPr>
          <w:rFonts w:cs="Arial" w:ascii="Arial" w:hAnsi="Arial"/>
        </w:rPr>
        <w:t>rispetto della soglia minima di investimento economico;</w:t>
      </w:r>
    </w:p>
    <w:p>
      <w:pPr>
        <w:pStyle w:val="BodyText"/>
        <w:numPr>
          <w:ilvl w:val="0"/>
          <w:numId w:val="24"/>
        </w:numPr>
        <w:jc w:val="both"/>
        <w:rPr>
          <w:rFonts w:ascii="Arial" w:hAnsi="Arial" w:cs="Arial"/>
        </w:rPr>
      </w:pPr>
      <w:r>
        <w:rPr>
          <w:rFonts w:cs="Arial" w:ascii="Arial" w:hAnsi="Arial"/>
        </w:rPr>
        <w:t xml:space="preserve">invio della copia dell’accordo da cui risulti il ruolo di soggetto capofila dell’aggregazione da parte del richiedente;  </w:t>
      </w:r>
    </w:p>
    <w:p>
      <w:pPr>
        <w:pStyle w:val="BodyText"/>
        <w:numPr>
          <w:ilvl w:val="0"/>
          <w:numId w:val="24"/>
        </w:numPr>
        <w:jc w:val="both"/>
        <w:rPr>
          <w:rFonts w:ascii="Arial" w:hAnsi="Arial" w:cs="Arial"/>
        </w:rPr>
      </w:pPr>
      <w:r>
        <w:rPr>
          <w:rFonts w:cs="Arial" w:ascii="Arial" w:hAnsi="Arial"/>
        </w:rPr>
        <w:t xml:space="preserve">coerenza con il programma e contributo al conseguimento degli obiettivi specifici previsti dal pacchetto regolamentare per la programmazione del fondo di rotazione 2021-2027 ai sensi delle schede di intervento approvate con DGR n. 1521 del 07/10/2024 e ss.mm.ii; </w:t>
      </w:r>
    </w:p>
    <w:p>
      <w:pPr>
        <w:pStyle w:val="BodyText"/>
        <w:numPr>
          <w:ilvl w:val="0"/>
          <w:numId w:val="24"/>
        </w:numPr>
        <w:jc w:val="both"/>
        <w:rPr>
          <w:rFonts w:ascii="Arial" w:hAnsi="Arial" w:cs="Arial"/>
        </w:rPr>
      </w:pPr>
      <w:r>
        <w:rPr>
          <w:rFonts w:cs="Arial" w:ascii="Arial" w:hAnsi="Arial"/>
        </w:rPr>
        <w:t xml:space="preserve">rispetto dell’ambito di applicazione del Fondo di rotazione; </w:t>
      </w:r>
    </w:p>
    <w:p>
      <w:pPr>
        <w:pStyle w:val="BodyText"/>
        <w:numPr>
          <w:ilvl w:val="0"/>
          <w:numId w:val="24"/>
        </w:numPr>
        <w:jc w:val="both"/>
        <w:rPr>
          <w:rFonts w:ascii="Arial" w:hAnsi="Arial" w:cs="Arial"/>
        </w:rPr>
      </w:pPr>
      <w:r>
        <w:rPr>
          <w:rFonts w:cs="Arial" w:ascii="Arial" w:hAnsi="Arial"/>
        </w:rPr>
        <w:t>coerenza con i campi di intervento previsti nelle schede approvate;</w:t>
      </w:r>
    </w:p>
    <w:p>
      <w:pPr>
        <w:pStyle w:val="BodyText"/>
        <w:numPr>
          <w:ilvl w:val="0"/>
          <w:numId w:val="24"/>
        </w:numPr>
        <w:jc w:val="both"/>
        <w:rPr>
          <w:rFonts w:ascii="Arial" w:hAnsi="Arial" w:cs="Arial"/>
        </w:rPr>
      </w:pPr>
      <w:r>
        <w:rPr>
          <w:rFonts w:cs="Arial" w:ascii="Arial" w:hAnsi="Arial"/>
        </w:rPr>
        <w:t>rispetto della normativa nazionale e regionale (anche per le operazioni avviate prima della domanda);</w:t>
      </w:r>
    </w:p>
    <w:p>
      <w:pPr>
        <w:pStyle w:val="BodyText"/>
        <w:numPr>
          <w:ilvl w:val="0"/>
          <w:numId w:val="24"/>
        </w:numPr>
        <w:jc w:val="both"/>
        <w:rPr>
          <w:rFonts w:ascii="Arial" w:hAnsi="Arial" w:cs="Arial"/>
        </w:rPr>
      </w:pPr>
      <w:r>
        <w:rPr>
          <w:rFonts w:cs="Arial" w:ascii="Arial" w:hAnsi="Arial"/>
        </w:rPr>
        <w:t>divieto di doppio finanziamento.</w:t>
      </w:r>
    </w:p>
    <w:p>
      <w:pPr>
        <w:pStyle w:val="Normal"/>
        <w:jc w:val="both"/>
        <w:rPr>
          <w:rFonts w:ascii="Arial" w:hAnsi="Arial" w:cs="Arial"/>
        </w:rPr>
      </w:pPr>
      <w:r>
        <w:rPr>
          <w:rFonts w:cs="Arial" w:ascii="Arial" w:hAnsi="Arial"/>
        </w:rPr>
      </w:r>
    </w:p>
    <w:p>
      <w:pPr>
        <w:pStyle w:val="Normal"/>
        <w:tabs>
          <w:tab w:val="clear" w:pos="720"/>
          <w:tab w:val="left" w:pos="284" w:leader="none"/>
        </w:tabs>
        <w:jc w:val="both"/>
        <w:rPr>
          <w:rFonts w:ascii="Arial" w:hAnsi="Arial" w:cs="Arial"/>
        </w:rPr>
      </w:pPr>
      <w:r>
        <w:rPr>
          <w:rFonts w:cs="Arial" w:ascii="Arial" w:hAnsi="Arial"/>
        </w:rPr>
        <w:t>Le risorse regionali, assegnate ai sensi delle leggi di settore, sono in prevalenza fondi di sostegno alle attività del territorio, che si attuano in massima parte mediante concessione di contributi e cofinanziamenti alle istituzioni e associazioni culturali e agli enti locali del territorio. L’assegnazione dei contributi avviene nel rispetto della normativa europea in materia di Aiuti di Stato. I contributi previsti dal presente atto non costituiscono Aiuti di Stato.</w:t>
      </w:r>
    </w:p>
    <w:p>
      <w:pPr>
        <w:pStyle w:val="Normal"/>
        <w:tabs>
          <w:tab w:val="clear" w:pos="720"/>
          <w:tab w:val="left" w:pos="284" w:leader="none"/>
        </w:tabs>
        <w:jc w:val="both"/>
        <w:rPr>
          <w:rFonts w:ascii="Arial" w:hAnsi="Arial" w:cs="Arial"/>
        </w:rPr>
      </w:pPr>
      <w:r>
        <w:rPr>
          <w:rFonts w:cs="Arial" w:ascii="Arial" w:hAnsi="Arial"/>
        </w:rPr>
        <w:t xml:space="preserve">Si precisa al riguardo che “tutti i contributi in riferimento al presente atto non sono in  contrasto con il Regolamento UE n. 651 del 17.06.2014, poiché nel settore della cultura e della conservazione del patrimonio, determinate misure adottate dagli Stati membri possono non costituire Aiuti di Stato in quanto non soddisfano tutti i criteri di cui all’articolo 107 paragrafo 1 del Trattato, perché l’attività svolta non è economica o non incide sugli scambi tra Stati membri, come rilevato in premessa al testo stesso del Regolamento (considerazione n. 72)”. </w:t>
      </w:r>
    </w:p>
    <w:p>
      <w:pPr>
        <w:pStyle w:val="Normal"/>
        <w:jc w:val="both"/>
        <w:rPr>
          <w:rFonts w:ascii="Arial" w:hAnsi="Arial" w:cs="Arial"/>
        </w:rPr>
      </w:pPr>
      <w:r>
        <w:rPr>
          <w:rFonts w:cs="Arial" w:ascii="Arial" w:hAnsi="Arial"/>
        </w:rPr>
      </w:r>
    </w:p>
    <w:p>
      <w:pPr>
        <w:pStyle w:val="Normal"/>
        <w:tabs>
          <w:tab w:val="clear" w:pos="720"/>
          <w:tab w:val="left" w:pos="284" w:leader="none"/>
        </w:tabs>
        <w:jc w:val="both"/>
        <w:rPr>
          <w:rFonts w:ascii="Arial" w:hAnsi="Arial" w:cs="Arial"/>
        </w:rPr>
      </w:pPr>
      <w:r>
        <w:rPr>
          <w:rFonts w:cs="Arial" w:ascii="Arial" w:hAnsi="Arial"/>
        </w:rPr>
        <w:t xml:space="preserve">Rispetto alle condizioni sopra riportate, è prevista nel sistema informatico una serie di dichiarazioni sostitutive di atto di notorietà ai sensi del DPR 445/2000 (come modificato dalla L.183/2011). </w:t>
      </w:r>
      <w:r>
        <w:rPr>
          <w:rFonts w:cs="Arial" w:ascii="Arial" w:hAnsi="Arial"/>
          <w:b/>
          <w:u w:val="single"/>
        </w:rPr>
        <w:t>Si ricorda che tali dichiarazioni (sussistenza dei requisiti richiesti alla data della domanda) saranno controllate</w:t>
      </w:r>
      <w:r>
        <w:rPr>
          <w:rFonts w:cs="Arial" w:ascii="Arial" w:hAnsi="Arial"/>
        </w:rPr>
        <w:t xml:space="preserve"> in quanto le verifiche rientrano nei controlli documentali di primo livello con le modalità disciplinate nel bando (Vd. Paragrafo 7.1 Controlli).</w:t>
      </w:r>
    </w:p>
    <w:p>
      <w:pPr>
        <w:pStyle w:val="Normal"/>
        <w:tabs>
          <w:tab w:val="clear" w:pos="720"/>
          <w:tab w:val="left" w:pos="284" w:leader="none"/>
        </w:tabs>
        <w:jc w:val="both"/>
        <w:rPr>
          <w:rFonts w:ascii="Arial" w:hAnsi="Arial" w:cs="Arial"/>
        </w:rPr>
      </w:pPr>
      <w:r>
        <w:rPr>
          <w:rFonts w:cs="Arial" w:ascii="Arial" w:hAnsi="Arial"/>
        </w:rPr>
      </w:r>
    </w:p>
    <w:p>
      <w:pPr>
        <w:pStyle w:val="Normal"/>
        <w:tabs>
          <w:tab w:val="clear" w:pos="720"/>
          <w:tab w:val="left" w:pos="284" w:leader="none"/>
        </w:tabs>
        <w:jc w:val="both"/>
        <w:rPr>
          <w:rFonts w:ascii="Arial" w:hAnsi="Arial" w:cs="Arial"/>
          <w:b/>
          <w:bCs/>
        </w:rPr>
      </w:pPr>
      <w:r>
        <w:rPr>
          <w:rFonts w:cs="Arial" w:ascii="Arial" w:hAnsi="Arial"/>
          <w:b/>
          <w:bCs/>
        </w:rPr>
        <w:t>CAUSE DI NON AMMISSIONE</w:t>
      </w:r>
    </w:p>
    <w:p>
      <w:pPr>
        <w:pStyle w:val="Normal"/>
        <w:tabs>
          <w:tab w:val="clear" w:pos="720"/>
          <w:tab w:val="left" w:pos="284" w:leader="none"/>
        </w:tabs>
        <w:jc w:val="both"/>
        <w:rPr>
          <w:rFonts w:ascii="Arial" w:hAnsi="Arial" w:cs="Arial"/>
        </w:rPr>
      </w:pPr>
      <w:r>
        <w:rPr>
          <w:rFonts w:cs="Arial" w:ascii="Arial" w:hAnsi="Arial"/>
        </w:rPr>
        <w:t xml:space="preserve">Le domande di partecipazione saranno considerate non ammissibili nel caso di: </w:t>
      </w:r>
    </w:p>
    <w:p>
      <w:pPr>
        <w:pStyle w:val="Normal"/>
        <w:tabs>
          <w:tab w:val="clear" w:pos="720"/>
          <w:tab w:val="left" w:pos="284" w:leader="none"/>
        </w:tabs>
        <w:jc w:val="both"/>
        <w:rPr>
          <w:rFonts w:ascii="Arial" w:hAnsi="Arial" w:cs="Arial"/>
        </w:rPr>
      </w:pPr>
      <w:r>
        <w:rPr>
          <w:rFonts w:cs="Arial" w:ascii="Arial" w:hAnsi="Arial"/>
        </w:rPr>
        <w:tab/>
        <w:t xml:space="preserve">a. domanda non inoltrata secondo le modalità procedurali stabilite dal paragrafo 4 del presente bando; </w:t>
      </w:r>
    </w:p>
    <w:p>
      <w:pPr>
        <w:pStyle w:val="Normal"/>
        <w:tabs>
          <w:tab w:val="clear" w:pos="720"/>
          <w:tab w:val="left" w:pos="284" w:leader="none"/>
        </w:tabs>
        <w:jc w:val="both"/>
        <w:rPr>
          <w:rFonts w:ascii="Arial" w:hAnsi="Arial" w:cs="Arial"/>
        </w:rPr>
      </w:pPr>
      <w:r>
        <w:rPr>
          <w:rFonts w:cs="Arial" w:ascii="Arial" w:hAnsi="Arial"/>
        </w:rPr>
        <w:tab/>
        <w:t xml:space="preserve">b. mancanza di uno dei 4 requisiti di ammissibilità previsti al paragrafo 2.3 del presente bando; </w:t>
      </w:r>
    </w:p>
    <w:p>
      <w:pPr>
        <w:pStyle w:val="Normal"/>
        <w:tabs>
          <w:tab w:val="clear" w:pos="720"/>
          <w:tab w:val="left" w:pos="284" w:leader="none"/>
        </w:tabs>
        <w:jc w:val="both"/>
        <w:rPr>
          <w:rFonts w:ascii="Arial" w:hAnsi="Arial" w:cs="Arial"/>
        </w:rPr>
      </w:pPr>
      <w:r>
        <w:rPr>
          <w:rFonts w:cs="Arial" w:ascii="Arial" w:hAnsi="Arial"/>
        </w:rPr>
        <w:tab/>
        <w:t xml:space="preserve">c. mancato invio della documentazione obbligatoria a corredo della domanda ai sensi del paragrafo 4.3 del presente bando;  </w:t>
      </w:r>
    </w:p>
    <w:p>
      <w:pPr>
        <w:pStyle w:val="Normal"/>
        <w:tabs>
          <w:tab w:val="clear" w:pos="720"/>
          <w:tab w:val="left" w:pos="284" w:leader="none"/>
        </w:tabs>
        <w:jc w:val="both"/>
        <w:rPr>
          <w:rFonts w:ascii="Arial" w:hAnsi="Arial" w:cs="Arial"/>
        </w:rPr>
      </w:pPr>
      <w:r>
        <w:rPr>
          <w:rFonts w:cs="Arial" w:ascii="Arial" w:hAnsi="Arial"/>
        </w:rPr>
        <w:tab/>
        <w:t xml:space="preserve">d. verifica della presenza di dati, notizie o dichiarazioni inesatti ovvero di documentazione incompleta o irregolare per fatti, comunque, imputabili ai soggetti e non sanabili, ai sensi dell’art. 76 del DPR 445/2000; </w:t>
      </w:r>
    </w:p>
    <w:p>
      <w:pPr>
        <w:pStyle w:val="Normal"/>
        <w:tabs>
          <w:tab w:val="clear" w:pos="720"/>
          <w:tab w:val="left" w:pos="284" w:leader="none"/>
        </w:tabs>
        <w:jc w:val="both"/>
        <w:rPr>
          <w:rFonts w:ascii="Arial" w:hAnsi="Arial" w:cs="Arial"/>
        </w:rPr>
      </w:pPr>
      <w:r>
        <w:rPr>
          <w:rFonts w:cs="Arial" w:ascii="Arial" w:hAnsi="Arial"/>
        </w:rPr>
      </w:r>
    </w:p>
    <w:p>
      <w:pPr>
        <w:pStyle w:val="Normal"/>
        <w:tabs>
          <w:tab w:val="clear" w:pos="720"/>
          <w:tab w:val="left" w:pos="284" w:leader="none"/>
        </w:tabs>
        <w:jc w:val="both"/>
        <w:rPr>
          <w:rFonts w:ascii="Arial" w:hAnsi="Arial" w:cs="Arial"/>
        </w:rPr>
      </w:pPr>
      <w:r>
        <w:rPr>
          <w:rFonts w:cs="Arial" w:ascii="Arial" w:hAnsi="Arial"/>
        </w:rPr>
        <w:t>Ciascun soggetto può presentare una sola domanda di partecipazione al presente bando, scegliendo di ricoprire il ruolo di partner o di capofila, pena l’esclusione. Nel caso di partecipazione a due progetti, di cui uno in qualità di capofila e uno di partner, nel primo caso la domanda non sarà ammissibile, mentre nel secondo caso sarà esclusa la partecipazione del partner e la domanda sarà ritenuta valida, fermo restando i requisiti minimi di ammissibilità di cui sopra.</w:t>
      </w:r>
    </w:p>
    <w:p>
      <w:pPr>
        <w:pStyle w:val="Normal"/>
        <w:tabs>
          <w:tab w:val="clear" w:pos="720"/>
          <w:tab w:val="left" w:pos="284" w:leader="none"/>
        </w:tabs>
        <w:jc w:val="both"/>
        <w:rPr>
          <w:rFonts w:ascii="Arial" w:hAnsi="Arial" w:cs="Arial"/>
        </w:rPr>
      </w:pPr>
      <w:r>
        <w:rPr>
          <w:rFonts w:cs="Arial" w:ascii="Arial" w:hAnsi="Arial"/>
        </w:rPr>
      </w:r>
    </w:p>
    <w:p>
      <w:pPr>
        <w:pStyle w:val="Normal"/>
        <w:tabs>
          <w:tab w:val="clear" w:pos="720"/>
          <w:tab w:val="left" w:pos="284" w:leader="none"/>
        </w:tabs>
        <w:jc w:val="both"/>
        <w:rPr>
          <w:rFonts w:ascii="Arial" w:hAnsi="Arial" w:cs="Arial"/>
        </w:rPr>
      </w:pPr>
      <w:r>
        <w:rPr>
          <w:rFonts w:cs="Arial" w:ascii="Arial" w:hAnsi="Arial"/>
        </w:rPr>
        <w:t>In ogni caso, al fine del rispetto del principio generale nazionale e comunitario di consentire la massima partecipazione, per inadempimenti di carattere formale, la Regione Marche si riserva la facoltà di richiedere integrazioni sulla documentazione presentata.</w:t>
      </w:r>
    </w:p>
    <w:p>
      <w:pPr>
        <w:pStyle w:val="Normal"/>
        <w:jc w:val="both"/>
        <w:rPr>
          <w:rFonts w:ascii="Arial" w:hAnsi="Arial" w:cs="Arial"/>
        </w:rPr>
      </w:pPr>
      <w:r>
        <w:rPr>
          <w:rFonts w:cs="Arial" w:ascii="Arial" w:hAnsi="Arial"/>
        </w:rPr>
      </w:r>
    </w:p>
    <w:p>
      <w:pPr>
        <w:pStyle w:val="Heading1"/>
        <w:numPr>
          <w:ilvl w:val="0"/>
          <w:numId w:val="31"/>
        </w:numPr>
        <w:pBdr>
          <w:bottom w:val="single" w:sz="4" w:space="1" w:color="000000"/>
        </w:pBdr>
        <w:spacing w:lineRule="auto" w:line="240"/>
        <w:ind w:hanging="0" w:left="0"/>
        <w:jc w:val="both"/>
        <w:rPr>
          <w:rFonts w:ascii="Arial" w:hAnsi="Arial" w:cs="Arial"/>
        </w:rPr>
      </w:pPr>
      <w:bookmarkStart w:id="24" w:name="_Toc188444102"/>
      <w:bookmarkStart w:id="25" w:name="_bookmark7"/>
      <w:bookmarkStart w:id="26" w:name="_bookmark6"/>
      <w:bookmarkEnd w:id="25"/>
      <w:bookmarkEnd w:id="26"/>
      <w:r>
        <w:rPr>
          <w:rFonts w:cs="Arial" w:ascii="Arial" w:hAnsi="Arial"/>
        </w:rPr>
        <w:t>INTERVENTI</w:t>
      </w:r>
      <w:r>
        <w:rPr>
          <w:rFonts w:cs="Arial" w:ascii="Arial" w:hAnsi="Arial"/>
          <w:spacing w:val="-4"/>
        </w:rPr>
        <w:t xml:space="preserve"> </w:t>
      </w:r>
      <w:r>
        <w:rPr>
          <w:rFonts w:cs="Arial" w:ascii="Arial" w:hAnsi="Arial"/>
        </w:rPr>
        <w:t>E</w:t>
      </w:r>
      <w:r>
        <w:rPr>
          <w:rFonts w:cs="Arial" w:ascii="Arial" w:hAnsi="Arial"/>
          <w:spacing w:val="-5"/>
        </w:rPr>
        <w:t xml:space="preserve"> </w:t>
      </w:r>
      <w:r>
        <w:rPr>
          <w:rFonts w:cs="Arial" w:ascii="Arial" w:hAnsi="Arial"/>
        </w:rPr>
        <w:t>SPESE</w:t>
      </w:r>
      <w:r>
        <w:rPr>
          <w:rFonts w:cs="Arial" w:ascii="Arial" w:hAnsi="Arial"/>
          <w:spacing w:val="-3"/>
        </w:rPr>
        <w:t xml:space="preserve"> </w:t>
      </w:r>
      <w:r>
        <w:rPr>
          <w:rFonts w:cs="Arial" w:ascii="Arial" w:hAnsi="Arial"/>
        </w:rPr>
        <w:t>AMMISSIBILI</w:t>
      </w:r>
      <w:bookmarkEnd w:id="24"/>
    </w:p>
    <w:p>
      <w:pPr>
        <w:pStyle w:val="BodyText"/>
        <w:jc w:val="both"/>
        <w:rPr>
          <w:rFonts w:ascii="Arial" w:hAnsi="Arial" w:cs="Arial"/>
          <w:b/>
          <w:sz w:val="17"/>
        </w:rPr>
      </w:pPr>
      <w:r>
        <w:rPr>
          <w:rFonts w:cs="Arial" w:ascii="Arial" w:hAnsi="Arial"/>
          <w:b/>
          <w:sz w:val="17"/>
        </w:rPr>
      </w:r>
    </w:p>
    <w:p>
      <w:pPr>
        <w:pStyle w:val="Heading2"/>
        <w:numPr>
          <w:ilvl w:val="1"/>
          <w:numId w:val="32"/>
        </w:numPr>
        <w:ind w:hanging="0" w:left="0"/>
        <w:jc w:val="both"/>
        <w:rPr>
          <w:rFonts w:ascii="Arial" w:hAnsi="Arial" w:cs="Arial"/>
        </w:rPr>
      </w:pPr>
      <w:bookmarkStart w:id="27" w:name="_Hlk184211668"/>
      <w:bookmarkStart w:id="28" w:name="_Toc188444103"/>
      <w:bookmarkStart w:id="29" w:name="_bookmark8"/>
      <w:bookmarkEnd w:id="29"/>
      <w:r>
        <w:rPr>
          <w:rFonts w:cs="Arial" w:ascii="Arial" w:hAnsi="Arial"/>
        </w:rPr>
        <w:t xml:space="preserve">Interventi ammissibili </w:t>
      </w:r>
      <w:bookmarkEnd w:id="28"/>
    </w:p>
    <w:p>
      <w:pPr>
        <w:pStyle w:val="Heading2"/>
        <w:numPr>
          <w:ilvl w:val="0"/>
          <w:numId w:val="0"/>
        </w:numPr>
        <w:ind w:hanging="0" w:left="0"/>
        <w:jc w:val="both"/>
        <w:rPr>
          <w:rFonts w:ascii="Arial" w:hAnsi="Arial" w:cs="Arial"/>
        </w:rPr>
      </w:pPr>
      <w:r>
        <w:rPr>
          <w:rFonts w:cs="Arial" w:ascii="Arial" w:hAnsi="Arial"/>
        </w:rPr>
      </w:r>
    </w:p>
    <w:p>
      <w:pPr>
        <w:pStyle w:val="BodyText"/>
        <w:jc w:val="both"/>
        <w:rPr>
          <w:rFonts w:ascii="Arial" w:hAnsi="Arial" w:cs="Arial"/>
        </w:rPr>
      </w:pPr>
      <w:r>
        <w:rPr>
          <w:rFonts w:cs="Arial" w:ascii="Arial" w:hAnsi="Arial"/>
        </w:rPr>
        <w:t>La</w:t>
      </w:r>
      <w:r>
        <w:rPr>
          <w:rFonts w:cs="Arial" w:ascii="Arial" w:hAnsi="Arial"/>
          <w:spacing w:val="-3"/>
        </w:rPr>
        <w:t xml:space="preserve"> </w:t>
      </w:r>
      <w:r>
        <w:rPr>
          <w:rFonts w:cs="Arial" w:ascii="Arial" w:hAnsi="Arial"/>
        </w:rPr>
        <w:t>proposta</w:t>
      </w:r>
      <w:r>
        <w:rPr>
          <w:rFonts w:cs="Arial" w:ascii="Arial" w:hAnsi="Arial"/>
          <w:spacing w:val="-3"/>
        </w:rPr>
        <w:t xml:space="preserve"> </w:t>
      </w:r>
      <w:r>
        <w:rPr>
          <w:rFonts w:cs="Arial" w:ascii="Arial" w:hAnsi="Arial"/>
        </w:rPr>
        <w:t>progettuale di gestione-valorizzazione, presentata dal soggetto capofila, deve:</w:t>
      </w:r>
    </w:p>
    <w:p>
      <w:pPr>
        <w:pStyle w:val="ListParagraph"/>
        <w:numPr>
          <w:ilvl w:val="0"/>
          <w:numId w:val="4"/>
        </w:numPr>
        <w:tabs>
          <w:tab w:val="clear" w:pos="720"/>
          <w:tab w:val="left" w:pos="853" w:leader="none"/>
          <w:tab w:val="left" w:pos="854" w:leader="none"/>
        </w:tabs>
        <w:ind w:hanging="0" w:left="0"/>
        <w:jc w:val="both"/>
        <w:rPr>
          <w:rFonts w:ascii="Arial" w:hAnsi="Arial" w:cs="Arial"/>
        </w:rPr>
      </w:pPr>
      <w:r>
        <w:rPr>
          <w:rFonts w:cs="Arial" w:ascii="Arial" w:hAnsi="Arial"/>
        </w:rPr>
        <w:t>illustrare nel dettaglio le</w:t>
      </w:r>
      <w:r>
        <w:rPr>
          <w:rFonts w:cs="Arial" w:ascii="Arial" w:hAnsi="Arial"/>
          <w:spacing w:val="13"/>
        </w:rPr>
        <w:t xml:space="preserve"> </w:t>
      </w:r>
      <w:r>
        <w:rPr>
          <w:rFonts w:cs="Arial" w:ascii="Arial" w:hAnsi="Arial"/>
        </w:rPr>
        <w:t>varie</w:t>
      </w:r>
      <w:r>
        <w:rPr>
          <w:rFonts w:cs="Arial" w:ascii="Arial" w:hAnsi="Arial"/>
          <w:spacing w:val="13"/>
        </w:rPr>
        <w:t xml:space="preserve"> </w:t>
      </w:r>
      <w:r>
        <w:rPr>
          <w:rFonts w:cs="Arial" w:ascii="Arial" w:hAnsi="Arial"/>
        </w:rPr>
        <w:t>fasi</w:t>
      </w:r>
      <w:r>
        <w:rPr>
          <w:rFonts w:cs="Arial" w:ascii="Arial" w:hAnsi="Arial"/>
          <w:spacing w:val="12"/>
        </w:rPr>
        <w:t xml:space="preserve"> </w:t>
      </w:r>
      <w:r>
        <w:rPr>
          <w:rFonts w:cs="Arial" w:ascii="Arial" w:hAnsi="Arial"/>
        </w:rPr>
        <w:t>del</w:t>
      </w:r>
      <w:r>
        <w:rPr>
          <w:rFonts w:cs="Arial" w:ascii="Arial" w:hAnsi="Arial"/>
          <w:spacing w:val="14"/>
        </w:rPr>
        <w:t xml:space="preserve"> </w:t>
      </w:r>
      <w:r>
        <w:rPr>
          <w:rFonts w:cs="Arial" w:ascii="Arial" w:hAnsi="Arial"/>
        </w:rPr>
        <w:t>progetto di gestione-valorizzazione;</w:t>
      </w:r>
    </w:p>
    <w:p>
      <w:pPr>
        <w:pStyle w:val="ListParagraph"/>
        <w:numPr>
          <w:ilvl w:val="0"/>
          <w:numId w:val="4"/>
        </w:numPr>
        <w:tabs>
          <w:tab w:val="clear" w:pos="720"/>
          <w:tab w:val="left" w:pos="853" w:leader="none"/>
          <w:tab w:val="left" w:pos="854" w:leader="none"/>
        </w:tabs>
        <w:ind w:hanging="0" w:left="0"/>
        <w:jc w:val="both"/>
        <w:rPr>
          <w:rFonts w:ascii="Arial" w:hAnsi="Arial" w:cs="Arial"/>
        </w:rPr>
      </w:pPr>
      <w:r>
        <w:rPr>
          <w:rFonts w:cs="Arial" w:ascii="Arial" w:hAnsi="Arial"/>
        </w:rPr>
        <w:t>riportare le</w:t>
      </w:r>
      <w:r>
        <w:rPr>
          <w:rFonts w:cs="Arial" w:ascii="Arial" w:hAnsi="Arial"/>
          <w:spacing w:val="18"/>
        </w:rPr>
        <w:t xml:space="preserve"> </w:t>
      </w:r>
      <w:r>
        <w:rPr>
          <w:rFonts w:cs="Arial" w:ascii="Arial" w:hAnsi="Arial"/>
        </w:rPr>
        <w:t>modalità</w:t>
      </w:r>
      <w:r>
        <w:rPr>
          <w:rFonts w:cs="Arial" w:ascii="Arial" w:hAnsi="Arial"/>
          <w:spacing w:val="21"/>
        </w:rPr>
        <w:t xml:space="preserve"> </w:t>
      </w:r>
      <w:r>
        <w:rPr>
          <w:rFonts w:cs="Arial" w:ascii="Arial" w:hAnsi="Arial"/>
        </w:rPr>
        <w:t>di</w:t>
      </w:r>
      <w:r>
        <w:rPr>
          <w:rFonts w:cs="Arial" w:ascii="Arial" w:hAnsi="Arial"/>
          <w:spacing w:val="17"/>
        </w:rPr>
        <w:t xml:space="preserve"> </w:t>
      </w:r>
      <w:r>
        <w:rPr>
          <w:rFonts w:cs="Arial" w:ascii="Arial" w:hAnsi="Arial"/>
        </w:rPr>
        <w:t>realizzazione,</w:t>
      </w:r>
      <w:r>
        <w:rPr>
          <w:rFonts w:cs="Arial" w:ascii="Arial" w:hAnsi="Arial"/>
          <w:spacing w:val="21"/>
        </w:rPr>
        <w:t xml:space="preserve"> </w:t>
      </w:r>
      <w:r>
        <w:rPr>
          <w:rFonts w:cs="Arial" w:ascii="Arial" w:hAnsi="Arial"/>
        </w:rPr>
        <w:t>finanziarie</w:t>
      </w:r>
      <w:r>
        <w:rPr>
          <w:rFonts w:cs="Arial" w:ascii="Arial" w:hAnsi="Arial"/>
          <w:spacing w:val="18"/>
        </w:rPr>
        <w:t xml:space="preserve"> </w:t>
      </w:r>
      <w:r>
        <w:rPr>
          <w:rFonts w:cs="Arial" w:ascii="Arial" w:hAnsi="Arial"/>
        </w:rPr>
        <w:t>e</w:t>
      </w:r>
      <w:r>
        <w:rPr>
          <w:rFonts w:cs="Arial" w:ascii="Arial" w:hAnsi="Arial"/>
          <w:spacing w:val="20"/>
        </w:rPr>
        <w:t xml:space="preserve"> </w:t>
      </w:r>
      <w:r>
        <w:rPr>
          <w:rFonts w:cs="Arial" w:ascii="Arial" w:hAnsi="Arial"/>
        </w:rPr>
        <w:t>gestionali</w:t>
      </w:r>
      <w:r>
        <w:rPr>
          <w:rFonts w:cs="Arial" w:ascii="Arial" w:hAnsi="Arial"/>
          <w:spacing w:val="20"/>
        </w:rPr>
        <w:t xml:space="preserve"> </w:t>
      </w:r>
      <w:r>
        <w:rPr>
          <w:rFonts w:cs="Arial" w:ascii="Arial" w:hAnsi="Arial"/>
        </w:rPr>
        <w:t>dell’investimento,</w:t>
      </w:r>
      <w:r>
        <w:rPr>
          <w:rFonts w:cs="Arial" w:ascii="Arial" w:hAnsi="Arial"/>
          <w:spacing w:val="18"/>
        </w:rPr>
        <w:t xml:space="preserve"> </w:t>
      </w:r>
      <w:r>
        <w:rPr>
          <w:rFonts w:cs="Arial" w:ascii="Arial" w:hAnsi="Arial"/>
        </w:rPr>
        <w:t>inclusi</w:t>
      </w:r>
      <w:r>
        <w:rPr>
          <w:rFonts w:cs="Arial" w:ascii="Arial" w:hAnsi="Arial"/>
          <w:spacing w:val="22"/>
        </w:rPr>
        <w:t xml:space="preserve"> </w:t>
      </w:r>
      <w:r>
        <w:rPr>
          <w:rFonts w:cs="Arial" w:ascii="Arial" w:hAnsi="Arial"/>
        </w:rPr>
        <w:t>il</w:t>
      </w:r>
      <w:r>
        <w:rPr>
          <w:rFonts w:cs="Arial" w:ascii="Arial" w:hAnsi="Arial"/>
          <w:spacing w:val="17"/>
        </w:rPr>
        <w:t xml:space="preserve"> </w:t>
      </w:r>
      <w:r>
        <w:rPr>
          <w:rFonts w:cs="Arial" w:ascii="Arial" w:hAnsi="Arial"/>
        </w:rPr>
        <w:t>cronoprogramma (triennale) e il piano finanziario.</w:t>
      </w:r>
    </w:p>
    <w:p>
      <w:pPr>
        <w:pStyle w:val="Normal"/>
        <w:tabs>
          <w:tab w:val="clear" w:pos="720"/>
          <w:tab w:val="left" w:pos="853" w:leader="none"/>
          <w:tab w:val="left" w:pos="854" w:leader="none"/>
        </w:tabs>
        <w:jc w:val="both"/>
        <w:rPr>
          <w:rFonts w:ascii="Arial" w:hAnsi="Arial" w:cs="Arial"/>
        </w:rPr>
      </w:pPr>
      <w:r>
        <w:rPr>
          <w:rFonts w:cs="Arial" w:ascii="Arial" w:hAnsi="Arial"/>
        </w:rPr>
      </w:r>
    </w:p>
    <w:p>
      <w:pPr>
        <w:pStyle w:val="Normal"/>
        <w:jc w:val="both"/>
        <w:rPr>
          <w:rFonts w:ascii="Arial" w:hAnsi="Arial" w:cs="Arial"/>
          <w:bCs/>
        </w:rPr>
      </w:pPr>
      <w:r>
        <w:rPr>
          <w:rFonts w:cs="Arial" w:ascii="Arial" w:hAnsi="Arial"/>
          <w:color w:val="000000"/>
        </w:rPr>
        <w:t xml:space="preserve">Sono ammissibili al contributo i progetti di gestione e valorizzazione </w:t>
      </w:r>
      <w:r>
        <w:rPr>
          <w:rFonts w:cs="Arial" w:ascii="Arial" w:hAnsi="Arial"/>
          <w:bCs/>
        </w:rPr>
        <w:t>integrata degli istituti e dei luoghi della cultura pubblici e/o privati presenti nella rete che:</w:t>
      </w:r>
    </w:p>
    <w:p>
      <w:pPr>
        <w:pStyle w:val="ListParagraph"/>
        <w:numPr>
          <w:ilvl w:val="0"/>
          <w:numId w:val="4"/>
        </w:numPr>
        <w:jc w:val="both"/>
        <w:rPr>
          <w:rFonts w:ascii="Arial" w:hAnsi="Arial" w:cs="Arial"/>
          <w:bCs/>
        </w:rPr>
      </w:pPr>
      <w:r>
        <w:rPr>
          <w:rFonts w:cs="Arial" w:ascii="Arial" w:hAnsi="Arial"/>
          <w:bCs/>
        </w:rPr>
        <w:t xml:space="preserve">sviluppino un progetto che operando in una logica sistemica e di condivisione garantisca una gestione integrata dei servizi e delle attività (potenziamento orari di apertura, condivisione del personale, accoglienza, bigliettazione unica, servizi educativi, strumenti di comunicazione diversificati e aggiornati, segnaletica, accessibilità con particolare riferimento alle categorie svantaggiate, etc.), attivando economie di scala, individuando strategie di finanziamento e dotando la rete degli atti normativi, economico finanziari e di programmazione strategica di cui al D. Lgs. n. 113/2018, anche ai fini dell’accreditamento delle strutture museali al Sistema Museale Nazionale (in particolare per la rete </w:t>
      </w:r>
      <w:r>
        <w:rPr>
          <w:rFonts w:cs="Arial" w:ascii="Arial" w:hAnsi="Arial"/>
          <w:bCs/>
          <w:u w:val="single"/>
        </w:rPr>
        <w:t>deve essere prevista la stesura di un Regolamento</w:t>
      </w:r>
      <w:r>
        <w:rPr>
          <w:rFonts w:cs="Arial" w:ascii="Arial" w:hAnsi="Arial"/>
          <w:bCs/>
        </w:rPr>
        <w:t xml:space="preserve"> ed è auspicabile la realizzazione di un </w:t>
      </w:r>
      <w:bookmarkStart w:id="30" w:name="_Hlk193107191"/>
      <w:r>
        <w:rPr>
          <w:rFonts w:cs="Arial" w:ascii="Arial" w:hAnsi="Arial"/>
          <w:bCs/>
        </w:rPr>
        <w:t>Piano di accessibilità, un Piano economico finanziario, un Piano annuale di programmazione, la Carta dei servizi, un Piano della sicurezza</w:t>
      </w:r>
      <w:bookmarkEnd w:id="30"/>
      <w:r>
        <w:rPr>
          <w:rFonts w:cs="Arial" w:ascii="Arial" w:hAnsi="Arial"/>
          <w:bCs/>
        </w:rPr>
        <w:t>, ecc.);</w:t>
      </w:r>
    </w:p>
    <w:p>
      <w:pPr>
        <w:pStyle w:val="ListParagraph"/>
        <w:numPr>
          <w:ilvl w:val="0"/>
          <w:numId w:val="4"/>
        </w:numPr>
        <w:jc w:val="both"/>
        <w:rPr>
          <w:rFonts w:ascii="Arial" w:hAnsi="Arial" w:cs="Arial"/>
          <w:bCs/>
        </w:rPr>
      </w:pPr>
      <w:r>
        <w:rPr>
          <w:rFonts w:cs="Arial" w:ascii="Arial" w:hAnsi="Arial"/>
          <w:bCs/>
        </w:rPr>
        <w:t xml:space="preserve">prevedano l’assunzione di una professionalità dedicata e altamente qualificata di ‘Direttore di rete’, opportunamente retribuita, almeno per l’intera durata del progetto, da individuare e/o adeguare (gli esiti vanno tramessi agli Uffici regionali </w:t>
      </w:r>
      <w:r>
        <w:rPr>
          <w:rFonts w:cs="Arial" w:ascii="Arial" w:hAnsi="Arial"/>
        </w:rPr>
        <w:t>entro il 30 settembre 2025) sulla base dei requisiti indicati al punto 3.7;</w:t>
      </w:r>
    </w:p>
    <w:p>
      <w:pPr>
        <w:pStyle w:val="ListParagraph"/>
        <w:numPr>
          <w:ilvl w:val="0"/>
          <w:numId w:val="4"/>
        </w:numPr>
        <w:jc w:val="both"/>
        <w:rPr>
          <w:rFonts w:ascii="Arial" w:hAnsi="Arial" w:cs="Arial"/>
          <w:bCs/>
        </w:rPr>
      </w:pPr>
      <w:r>
        <w:rPr>
          <w:rFonts w:cs="Arial" w:ascii="Arial" w:hAnsi="Arial"/>
          <w:bCs/>
        </w:rPr>
        <w:t>siano in grado di promuovere il patrimonio culturale e l’identità territoriale tramite azioni ed iniziative di valorizzazione, ampliando e diversificando la fruizione degli istituti e dei luoghi della cultura tramite la realizzazione di mostre, convegni, eventi espositivi, itinerari culturali, percorsi tematici, etc.;</w:t>
      </w:r>
    </w:p>
    <w:p>
      <w:pPr>
        <w:pStyle w:val="ListParagraph"/>
        <w:numPr>
          <w:ilvl w:val="0"/>
          <w:numId w:val="4"/>
        </w:numPr>
        <w:jc w:val="both"/>
        <w:rPr>
          <w:rFonts w:ascii="Arial" w:hAnsi="Arial" w:cs="Arial"/>
          <w:bCs/>
        </w:rPr>
      </w:pPr>
      <w:r>
        <w:rPr>
          <w:rFonts w:cs="Arial" w:ascii="Arial" w:hAnsi="Arial"/>
          <w:bCs/>
        </w:rPr>
        <w:t>garantiscano la tutela e la corretta conservazione dei beni oggetto di valorizzazione, anche attraverso l’aggiornamento dei contenuti digitali.</w:t>
      </w:r>
    </w:p>
    <w:p>
      <w:pPr>
        <w:pStyle w:val="Normal"/>
        <w:jc w:val="both"/>
        <w:rPr>
          <w:rFonts w:ascii="Arial" w:hAnsi="Arial" w:cs="Arial"/>
          <w:bCs/>
        </w:rPr>
      </w:pPr>
      <w:r>
        <w:rPr>
          <w:rFonts w:cs="Arial" w:ascii="Arial" w:hAnsi="Arial"/>
          <w:bCs/>
        </w:rPr>
      </w:r>
    </w:p>
    <w:p>
      <w:pPr>
        <w:pStyle w:val="Normal"/>
        <w:jc w:val="both"/>
        <w:rPr>
          <w:rFonts w:ascii="Arial" w:hAnsi="Arial" w:cs="Arial"/>
          <w:bCs/>
        </w:rPr>
      </w:pPr>
      <w:r>
        <w:rPr>
          <w:rFonts w:cs="Arial" w:ascii="Arial" w:hAnsi="Arial"/>
          <w:bCs/>
        </w:rPr>
        <w:t>Lo stesso progetto non può essere presentato su più bandi del Settore Beni e attività culturali e non sono ammessi ulteriori contributi regionali a sostegno dello stesso progetto presentato.</w:t>
      </w:r>
    </w:p>
    <w:p>
      <w:pPr>
        <w:pStyle w:val="Normal"/>
        <w:jc w:val="both"/>
        <w:rPr>
          <w:rFonts w:ascii="Arial" w:hAnsi="Arial" w:cs="Arial"/>
          <w:color w:val="000000"/>
        </w:rPr>
      </w:pPr>
      <w:r>
        <w:rPr>
          <w:rFonts w:cs="Arial" w:ascii="Arial" w:hAnsi="Arial"/>
          <w:bCs/>
        </w:rPr>
        <w:t xml:space="preserve"> </w:t>
      </w:r>
    </w:p>
    <w:p>
      <w:pPr>
        <w:pStyle w:val="Heading2"/>
        <w:numPr>
          <w:ilvl w:val="1"/>
          <w:numId w:val="33"/>
        </w:numPr>
        <w:ind w:hanging="0" w:left="0"/>
        <w:jc w:val="both"/>
        <w:rPr>
          <w:rFonts w:ascii="Arial" w:hAnsi="Arial" w:cs="Arial"/>
        </w:rPr>
      </w:pPr>
      <w:bookmarkStart w:id="31" w:name="_Toc188444104"/>
      <w:bookmarkStart w:id="32" w:name="_bookmark9"/>
      <w:bookmarkEnd w:id="32"/>
      <w:r>
        <w:rPr>
          <w:rFonts w:cs="Arial" w:ascii="Arial" w:hAnsi="Arial"/>
        </w:rPr>
        <w:t>Massimali</w:t>
      </w:r>
      <w:r>
        <w:rPr>
          <w:rFonts w:cs="Arial" w:ascii="Arial" w:hAnsi="Arial"/>
          <w:spacing w:val="-5"/>
        </w:rPr>
        <w:t xml:space="preserve"> </w:t>
      </w:r>
      <w:r>
        <w:rPr>
          <w:rFonts w:cs="Arial" w:ascii="Arial" w:hAnsi="Arial"/>
        </w:rPr>
        <w:t>di</w:t>
      </w:r>
      <w:r>
        <w:rPr>
          <w:rFonts w:cs="Arial" w:ascii="Arial" w:hAnsi="Arial"/>
          <w:spacing w:val="-5"/>
        </w:rPr>
        <w:t xml:space="preserve"> </w:t>
      </w:r>
      <w:r>
        <w:rPr>
          <w:rFonts w:cs="Arial" w:ascii="Arial" w:hAnsi="Arial"/>
        </w:rPr>
        <w:t xml:space="preserve">investimento </w:t>
      </w:r>
      <w:bookmarkEnd w:id="31"/>
    </w:p>
    <w:p>
      <w:pPr>
        <w:pStyle w:val="Heading2"/>
        <w:numPr>
          <w:ilvl w:val="0"/>
          <w:numId w:val="0"/>
        </w:numPr>
        <w:ind w:hanging="0" w:left="0"/>
        <w:jc w:val="both"/>
        <w:rPr>
          <w:rFonts w:ascii="Arial" w:hAnsi="Arial" w:cs="Arial"/>
        </w:rPr>
      </w:pPr>
      <w:r>
        <w:rPr>
          <w:rFonts w:cs="Arial" w:ascii="Arial" w:hAnsi="Arial"/>
        </w:rPr>
      </w:r>
    </w:p>
    <w:p>
      <w:pPr>
        <w:pStyle w:val="BodyText"/>
        <w:jc w:val="both"/>
        <w:rPr/>
      </w:pPr>
      <w:bookmarkStart w:id="33" w:name="_Hlk184656382"/>
      <w:bookmarkStart w:id="34" w:name="_Hlk187757323"/>
      <w:bookmarkEnd w:id="33"/>
      <w:bookmarkEnd w:id="34"/>
      <w:r>
        <w:rPr>
          <w:rFonts w:cs="Arial" w:ascii="Arial" w:hAnsi="Arial"/>
          <w:color w:val="000000"/>
        </w:rPr>
        <w:t>L’investimento minimo per le tre annualità (2025, 2026, 2027) non può essere inferiore a € 120.000,00.</w:t>
      </w:r>
      <w:r>
        <w:rPr/>
        <w:t xml:space="preserve"> </w:t>
      </w:r>
    </w:p>
    <w:p>
      <w:pPr>
        <w:pStyle w:val="BodyText"/>
        <w:jc w:val="both"/>
        <w:rPr>
          <w:rFonts w:ascii="Arial" w:hAnsi="Arial" w:cs="Arial"/>
          <w:color w:val="000000"/>
        </w:rPr>
      </w:pPr>
      <w:r>
        <w:rPr>
          <w:rFonts w:cs="Arial" w:ascii="Arial" w:hAnsi="Arial"/>
          <w:color w:val="000000"/>
        </w:rPr>
        <w:t>Il contributo regionale massimo concedibile per le tre annualità 2025-2027 è di € 150.000,00.</w:t>
      </w:r>
    </w:p>
    <w:p>
      <w:pPr>
        <w:pStyle w:val="BodyText"/>
        <w:jc w:val="both"/>
        <w:rPr>
          <w:rFonts w:ascii="Arial" w:hAnsi="Arial" w:cs="Arial"/>
          <w:color w:val="000000"/>
        </w:rPr>
      </w:pPr>
      <w:r>
        <w:rPr>
          <w:rFonts w:cs="Arial" w:ascii="Arial" w:hAnsi="Arial"/>
          <w:color w:val="000000"/>
        </w:rPr>
        <w:t>Il contributo sarà suddiviso in parti uguali per ciascuna delle tre annualità compatibilmente con la dotazione finanziaria.</w:t>
      </w:r>
    </w:p>
    <w:p>
      <w:pPr>
        <w:pStyle w:val="BodyText"/>
        <w:jc w:val="both"/>
        <w:rPr>
          <w:rFonts w:ascii="Arial" w:hAnsi="Arial" w:cs="Arial"/>
          <w:color w:val="000000"/>
        </w:rPr>
      </w:pPr>
      <w:r>
        <w:rPr>
          <w:rFonts w:cs="Arial" w:ascii="Arial" w:hAnsi="Arial"/>
          <w:color w:val="000000"/>
        </w:rPr>
        <w:t>L’importo massimo concedibile per ogni annualità da parte della Regione Marche è di € 50.000,00 e</w:t>
      </w:r>
      <w:r>
        <w:rPr/>
        <w:t xml:space="preserve"> </w:t>
      </w:r>
      <w:r>
        <w:rPr>
          <w:rFonts w:cs="Arial" w:ascii="Arial" w:hAnsi="Arial"/>
          <w:color w:val="000000"/>
        </w:rPr>
        <w:t xml:space="preserve">deve sostenere sia le spese destinate alle azioni di valorizzazione, sia l’importo da corrispondere al Direttore di rete, al netto dei costi ritenuti non ammissibili, nel limite massimo dell’80% del preventivo di spesa ammesso. </w:t>
      </w:r>
    </w:p>
    <w:p>
      <w:pPr>
        <w:pStyle w:val="BodyText"/>
        <w:jc w:val="both"/>
        <w:rPr>
          <w:rFonts w:ascii="Arial" w:hAnsi="Arial" w:cs="Arial"/>
          <w:color w:val="000000"/>
        </w:rPr>
      </w:pPr>
      <w:r>
        <w:rPr>
          <w:rFonts w:cs="Arial" w:ascii="Arial" w:hAnsi="Arial"/>
          <w:color w:val="000000"/>
        </w:rPr>
        <w:t>Il soggetto beneficiario deve garantire una quota di compartecipazione pari al 20% del costo totale del progetto triennale.</w:t>
      </w:r>
    </w:p>
    <w:p>
      <w:pPr>
        <w:pStyle w:val="BodyText"/>
        <w:jc w:val="both"/>
        <w:rPr>
          <w:rFonts w:ascii="Arial" w:hAnsi="Arial" w:cs="Arial"/>
          <w:color w:val="000000"/>
        </w:rPr>
      </w:pPr>
      <w:bookmarkStart w:id="35" w:name="_Hlk187757323"/>
      <w:bookmarkStart w:id="36" w:name="_Hlk100069645"/>
      <w:bookmarkEnd w:id="35"/>
      <w:r>
        <w:rPr>
          <w:rFonts w:cs="Arial" w:ascii="Arial" w:hAnsi="Arial"/>
          <w:color w:val="000000"/>
        </w:rPr>
        <w:t xml:space="preserve">I contributi sono assegnati fino a disponibilità delle risorse con possibilità di scorrimento della graduatoria nel caso di individuazione di ulteriori risorse o economie. </w:t>
      </w:r>
      <w:bookmarkEnd w:id="36"/>
    </w:p>
    <w:p>
      <w:pPr>
        <w:pStyle w:val="BodyText"/>
        <w:rPr>
          <w:rFonts w:ascii="Arial" w:hAnsi="Arial" w:cs="Arial"/>
          <w:color w:val="000000"/>
        </w:rPr>
      </w:pPr>
      <w:r>
        <w:rPr>
          <w:rFonts w:cs="Arial" w:ascii="Arial" w:hAnsi="Arial"/>
          <w:color w:val="000000"/>
        </w:rPr>
      </w:r>
    </w:p>
    <w:p>
      <w:pPr>
        <w:pStyle w:val="Heading2"/>
        <w:numPr>
          <w:ilvl w:val="1"/>
          <w:numId w:val="34"/>
        </w:numPr>
        <w:ind w:hanging="0" w:left="0"/>
        <w:jc w:val="both"/>
        <w:rPr>
          <w:rFonts w:ascii="Arial" w:hAnsi="Arial" w:cs="Arial"/>
        </w:rPr>
      </w:pPr>
      <w:bookmarkStart w:id="37" w:name="_Hlk184656382"/>
      <w:bookmarkStart w:id="38" w:name="_Toc188444105"/>
      <w:bookmarkStart w:id="39" w:name="_bookmark10"/>
      <w:bookmarkEnd w:id="37"/>
      <w:bookmarkEnd w:id="39"/>
      <w:r>
        <w:rPr>
          <w:rFonts w:cs="Arial" w:ascii="Arial" w:hAnsi="Arial"/>
        </w:rPr>
        <w:t>Spese</w:t>
      </w:r>
      <w:r>
        <w:rPr>
          <w:rFonts w:cs="Arial" w:ascii="Arial" w:hAnsi="Arial"/>
          <w:spacing w:val="-5"/>
        </w:rPr>
        <w:t xml:space="preserve"> </w:t>
      </w:r>
      <w:r>
        <w:rPr>
          <w:rFonts w:cs="Arial" w:ascii="Arial" w:hAnsi="Arial"/>
        </w:rPr>
        <w:t xml:space="preserve">ammissibili </w:t>
      </w:r>
      <w:bookmarkEnd w:id="38"/>
    </w:p>
    <w:p>
      <w:pPr>
        <w:pStyle w:val="Heading2"/>
        <w:numPr>
          <w:ilvl w:val="0"/>
          <w:numId w:val="0"/>
        </w:numPr>
        <w:ind w:hanging="0" w:left="0"/>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t>Le spese ammesse sono quelle direttamente riconducibili al progetto di natura corrente, sostenute dal soggetto titolare della spesa e debbono essere documentate, quietanzate e interamente tracciabili. I partner di progetto, in caso di reti, per essere titolari della spesa devono essere correttamente profilati sulla piattaforma Sigef.</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t>Sono riconosciute le spese per:</w:t>
      </w:r>
    </w:p>
    <w:p>
      <w:pPr>
        <w:pStyle w:val="Normal"/>
        <w:widowControl/>
        <w:jc w:val="both"/>
        <w:rPr>
          <w:rFonts w:ascii="Arial" w:hAnsi="Arial" w:eastAsia="Calibri" w:cs="Arial" w:eastAsiaTheme="minorHAnsi"/>
        </w:rPr>
      </w:pPr>
      <w:r>
        <w:rPr>
          <w:rFonts w:eastAsia="Calibri" w:cs="Arial" w:ascii="Arial" w:hAnsi="Arial" w:eastAsiaTheme="minorHAnsi"/>
        </w:rPr>
        <w:t xml:space="preserve">[X] Spese per il personale </w:t>
      </w:r>
    </w:p>
    <w:p>
      <w:pPr>
        <w:pStyle w:val="Normal"/>
        <w:widowControl/>
        <w:jc w:val="both"/>
        <w:rPr>
          <w:rFonts w:ascii="Arial" w:hAnsi="Arial" w:eastAsia="Calibri" w:cs="Arial" w:eastAsiaTheme="minorHAnsi"/>
        </w:rPr>
      </w:pPr>
      <w:r>
        <w:rPr>
          <w:rFonts w:eastAsia="Calibri" w:cs="Arial" w:ascii="Arial" w:hAnsi="Arial" w:eastAsiaTheme="minorHAnsi"/>
        </w:rPr>
        <w:t>[X] Spese per consulenza</w:t>
      </w:r>
    </w:p>
    <w:p>
      <w:pPr>
        <w:pStyle w:val="Normal"/>
        <w:widowControl/>
        <w:jc w:val="both"/>
        <w:rPr>
          <w:rFonts w:ascii="Arial" w:hAnsi="Arial" w:eastAsia="Calibri" w:cs="Arial" w:eastAsiaTheme="minorHAnsi"/>
        </w:rPr>
      </w:pPr>
      <w:r>
        <w:rPr>
          <w:rFonts w:eastAsia="Calibri" w:cs="Arial" w:ascii="Arial" w:hAnsi="Arial" w:eastAsiaTheme="minorHAnsi"/>
        </w:rPr>
        <w:t>[X] Spese di progettazione</w:t>
      </w:r>
    </w:p>
    <w:p>
      <w:pPr>
        <w:pStyle w:val="Normal"/>
        <w:widowControl/>
        <w:jc w:val="both"/>
        <w:rPr>
          <w:rFonts w:ascii="Arial" w:hAnsi="Arial" w:eastAsia="Calibri" w:cs="Arial" w:eastAsiaTheme="minorHAnsi"/>
        </w:rPr>
      </w:pPr>
      <w:r>
        <w:rPr>
          <w:rFonts w:eastAsia="Calibri" w:cs="Arial" w:ascii="Arial" w:hAnsi="Arial" w:eastAsiaTheme="minorHAnsi"/>
        </w:rPr>
        <w:t>[X] Attività di marketing e promozione</w:t>
      </w:r>
    </w:p>
    <w:p>
      <w:pPr>
        <w:pStyle w:val="Normal"/>
        <w:widowControl/>
        <w:jc w:val="both"/>
        <w:rPr>
          <w:rFonts w:ascii="Arial" w:hAnsi="Arial" w:eastAsia="Calibri" w:cs="Arial" w:eastAsiaTheme="minorHAnsi"/>
        </w:rPr>
      </w:pPr>
      <w:r>
        <w:rPr>
          <w:rFonts w:eastAsia="Calibri" w:cs="Arial" w:ascii="Arial" w:hAnsi="Arial" w:eastAsiaTheme="minorHAnsi"/>
        </w:rPr>
        <w:t>[X] Contributi economici diversi (es. quote borse di studio, quote rette strutture residenziali, voucher, ecc.)</w:t>
      </w:r>
    </w:p>
    <w:p>
      <w:pPr>
        <w:pStyle w:val="Normal"/>
        <w:jc w:val="both"/>
        <w:rPr>
          <w:rFonts w:ascii="Arial" w:hAnsi="Arial" w:eastAsia="Calibri" w:cs="Arial" w:eastAsiaTheme="minorHAnsi"/>
        </w:rPr>
      </w:pPr>
      <w:r>
        <w:rPr>
          <w:rFonts w:eastAsia="Calibri" w:cs="Arial" w:ascii="Arial" w:hAnsi="Arial" w:eastAsiaTheme="minorHAnsi"/>
        </w:rPr>
        <w:t>[X] Altre spese strettamente legate (tali spese devono essere specificate; le spese generali (segreteria, utenze, materiali di consumo, ecc.) sono ammesse nel limite massimo del 10% del costo del progetto.</w:t>
      </w:r>
    </w:p>
    <w:p>
      <w:pPr>
        <w:pStyle w:val="Normal"/>
        <w:jc w:val="both"/>
        <w:rPr>
          <w:rFonts w:ascii="Arial" w:hAnsi="Arial" w:cs="Arial"/>
        </w:rPr>
      </w:pPr>
      <w:r>
        <w:rPr>
          <w:rFonts w:cs="Arial" w:ascii="Arial" w:hAnsi="Arial"/>
        </w:rPr>
      </w:r>
    </w:p>
    <w:p>
      <w:pPr>
        <w:pStyle w:val="Normal"/>
        <w:jc w:val="both"/>
        <w:rPr>
          <w:rFonts w:ascii="Arial" w:hAnsi="Arial" w:cs="Arial"/>
          <w:b/>
          <w:bCs/>
          <w:u w:val="single"/>
        </w:rPr>
      </w:pPr>
      <w:r>
        <w:rPr>
          <w:rFonts w:cs="Arial" w:ascii="Arial" w:hAnsi="Arial"/>
          <w:b/>
          <w:bCs/>
          <w:u w:val="single"/>
        </w:rPr>
        <w:t>Spese non ammissibili</w:t>
      </w:r>
    </w:p>
    <w:p>
      <w:pPr>
        <w:pStyle w:val="Normal"/>
        <w:jc w:val="both"/>
        <w:rPr>
          <w:rFonts w:ascii="Arial" w:hAnsi="Arial" w:cs="Arial"/>
        </w:rPr>
      </w:pPr>
      <w:bookmarkStart w:id="40" w:name="_Hlk184211668"/>
      <w:r>
        <w:rPr>
          <w:rFonts w:cs="Arial" w:ascii="Arial" w:hAnsi="Arial"/>
        </w:rPr>
        <w:t>Sono ritenute non ammissibili le spese destinate a interventi strutturali o di investimento o non coerenti con il programma di attività predisposto e approvato dalla Regione, quelle non tracciabili e non elencate nella richiesta per il presente Bando (voci di spesa Bilancio preventivo).</w:t>
      </w:r>
      <w:bookmarkEnd w:id="40"/>
    </w:p>
    <w:p>
      <w:pPr>
        <w:pStyle w:val="Normal"/>
        <w:jc w:val="both"/>
        <w:rPr>
          <w:rFonts w:ascii="Arial" w:hAnsi="Arial" w:cs="Arial"/>
        </w:rPr>
      </w:pPr>
      <w:r>
        <w:rPr>
          <w:rFonts w:cs="Arial" w:ascii="Arial" w:hAnsi="Arial"/>
        </w:rPr>
      </w:r>
    </w:p>
    <w:p>
      <w:pPr>
        <w:pStyle w:val="Heading2"/>
        <w:numPr>
          <w:ilvl w:val="1"/>
          <w:numId w:val="35"/>
        </w:numPr>
        <w:ind w:hanging="0" w:left="0"/>
        <w:jc w:val="both"/>
        <w:rPr>
          <w:rFonts w:ascii="Arial" w:hAnsi="Arial" w:cs="Arial"/>
        </w:rPr>
      </w:pPr>
      <w:bookmarkStart w:id="41" w:name="_Toc188444106"/>
      <w:bookmarkStart w:id="42" w:name="_bookmark11"/>
      <w:bookmarkEnd w:id="42"/>
      <w:r>
        <w:rPr>
          <w:rFonts w:cs="Arial" w:ascii="Arial" w:hAnsi="Arial"/>
        </w:rPr>
        <w:t>Termini</w:t>
      </w:r>
      <w:r>
        <w:rPr>
          <w:rFonts w:cs="Arial" w:ascii="Arial" w:hAnsi="Arial"/>
          <w:spacing w:val="-4"/>
        </w:rPr>
        <w:t xml:space="preserve"> </w:t>
      </w:r>
      <w:r>
        <w:rPr>
          <w:rFonts w:cs="Arial" w:ascii="Arial" w:hAnsi="Arial"/>
        </w:rPr>
        <w:t>di</w:t>
      </w:r>
      <w:r>
        <w:rPr>
          <w:rFonts w:cs="Arial" w:ascii="Arial" w:hAnsi="Arial"/>
          <w:spacing w:val="-3"/>
        </w:rPr>
        <w:t xml:space="preserve"> </w:t>
      </w:r>
      <w:r>
        <w:rPr>
          <w:rFonts w:cs="Arial" w:ascii="Arial" w:hAnsi="Arial"/>
        </w:rPr>
        <w:t>ammissibilità</w:t>
      </w:r>
      <w:r>
        <w:rPr>
          <w:rFonts w:cs="Arial" w:ascii="Arial" w:hAnsi="Arial"/>
          <w:spacing w:val="-4"/>
        </w:rPr>
        <w:t xml:space="preserve"> </w:t>
      </w:r>
      <w:r>
        <w:rPr>
          <w:rFonts w:cs="Arial" w:ascii="Arial" w:hAnsi="Arial"/>
        </w:rPr>
        <w:t>della</w:t>
      </w:r>
      <w:r>
        <w:rPr>
          <w:rFonts w:cs="Arial" w:ascii="Arial" w:hAnsi="Arial"/>
          <w:spacing w:val="-4"/>
        </w:rPr>
        <w:t xml:space="preserve"> </w:t>
      </w:r>
      <w:r>
        <w:rPr>
          <w:rFonts w:cs="Arial" w:ascii="Arial" w:hAnsi="Arial"/>
        </w:rPr>
        <w:t>spesa</w:t>
      </w:r>
      <w:bookmarkEnd w:id="41"/>
    </w:p>
    <w:p>
      <w:pPr>
        <w:pStyle w:val="Default"/>
        <w:jc w:val="both"/>
        <w:rPr>
          <w:rFonts w:ascii="Arial" w:hAnsi="Arial" w:eastAsia="Calibri" w:cs="Arial"/>
          <w:strike/>
          <w:color w:val="auto"/>
          <w:sz w:val="22"/>
          <w:szCs w:val="22"/>
          <w:lang w:val="it-IT"/>
        </w:rPr>
      </w:pPr>
      <w:r>
        <w:rPr>
          <w:rFonts w:eastAsia="Calibri" w:cs="Arial" w:ascii="Arial" w:hAnsi="Arial"/>
          <w:strike/>
          <w:color w:val="auto"/>
          <w:sz w:val="22"/>
          <w:szCs w:val="22"/>
          <w:lang w:val="it-IT"/>
        </w:rPr>
      </w:r>
    </w:p>
    <w:p>
      <w:pPr>
        <w:pStyle w:val="Default"/>
        <w:jc w:val="both"/>
        <w:rPr>
          <w:rFonts w:ascii="Arial" w:hAnsi="Arial" w:eastAsia="Calibri" w:cs="Arial"/>
          <w:color w:val="auto"/>
          <w:sz w:val="22"/>
          <w:szCs w:val="22"/>
          <w:lang w:val="it-IT"/>
        </w:rPr>
      </w:pPr>
      <w:r>
        <w:rPr>
          <w:rFonts w:eastAsia="Calibri" w:cs="Arial" w:ascii="Arial" w:hAnsi="Arial"/>
          <w:color w:val="auto"/>
          <w:sz w:val="22"/>
          <w:szCs w:val="22"/>
          <w:lang w:val="it-IT"/>
        </w:rPr>
        <w:t xml:space="preserve">Saranno considerate ammissibili le spese fatturate e quietanzate a decorrere dal </w:t>
      </w:r>
      <w:r>
        <w:rPr>
          <w:rFonts w:eastAsia="Calibri" w:cs="Arial" w:ascii="Arial" w:hAnsi="Arial"/>
          <w:b/>
          <w:color w:val="auto"/>
          <w:sz w:val="22"/>
          <w:szCs w:val="22"/>
          <w:u w:val="single"/>
          <w:lang w:val="it-IT"/>
        </w:rPr>
        <w:t>1 gennaio 2021</w:t>
      </w:r>
      <w:r>
        <w:rPr>
          <w:rFonts w:eastAsia="Calibri" w:cs="Arial" w:ascii="Arial" w:hAnsi="Arial"/>
          <w:color w:val="auto"/>
          <w:sz w:val="22"/>
          <w:szCs w:val="22"/>
          <w:lang w:val="it-IT"/>
        </w:rPr>
        <w:t xml:space="preserve"> ed entro il termine ultimo del </w:t>
      </w:r>
      <w:r>
        <w:rPr>
          <w:rFonts w:eastAsia="Calibri" w:cs="Arial" w:ascii="Arial" w:hAnsi="Arial"/>
          <w:b/>
          <w:color w:val="auto"/>
          <w:sz w:val="22"/>
          <w:szCs w:val="22"/>
          <w:u w:val="single"/>
          <w:lang w:val="it-IT"/>
        </w:rPr>
        <w:t>31 ottobre 2027</w:t>
      </w:r>
      <w:r>
        <w:rPr>
          <w:rFonts w:eastAsia="Calibri" w:cs="Arial" w:ascii="Arial" w:hAnsi="Arial"/>
          <w:color w:val="auto"/>
          <w:sz w:val="22"/>
          <w:szCs w:val="22"/>
          <w:lang w:val="it-IT"/>
        </w:rPr>
        <w:t xml:space="preserve"> data in cui dovrà essere inderogabilmente presentata la domanda di saldo su piattaforma Sigef con la corretta rendicontazione della spesa sostenuta nel rispetto del periodo di ammissibilità previsto dalla normativa statale di riferimento.</w:t>
      </w:r>
    </w:p>
    <w:p>
      <w:pPr>
        <w:pStyle w:val="Default"/>
        <w:jc w:val="both"/>
        <w:rPr>
          <w:rFonts w:ascii="Arial" w:hAnsi="Arial" w:eastAsia="Calibri" w:cs="Arial"/>
          <w:color w:val="auto"/>
          <w:sz w:val="22"/>
          <w:szCs w:val="22"/>
          <w:lang w:val="it-IT"/>
        </w:rPr>
      </w:pPr>
      <w:r>
        <w:rPr>
          <w:rFonts w:eastAsia="Calibri" w:cs="Arial" w:ascii="Arial" w:hAnsi="Arial"/>
          <w:color w:val="auto"/>
          <w:sz w:val="22"/>
          <w:szCs w:val="22"/>
          <w:lang w:val="it-IT"/>
        </w:rPr>
      </w:r>
    </w:p>
    <w:p>
      <w:pPr>
        <w:pStyle w:val="Default"/>
        <w:jc w:val="both"/>
        <w:rPr>
          <w:rFonts w:ascii="Arial" w:hAnsi="Arial" w:eastAsia="Calibri" w:cs="Arial"/>
          <w:color w:val="auto"/>
          <w:sz w:val="22"/>
          <w:szCs w:val="22"/>
          <w:lang w:val="it-IT"/>
        </w:rPr>
      </w:pPr>
      <w:r>
        <w:rPr>
          <w:rFonts w:eastAsia="Calibri" w:cs="Arial" w:ascii="Arial" w:hAnsi="Arial"/>
          <w:color w:val="auto"/>
          <w:sz w:val="22"/>
          <w:szCs w:val="22"/>
          <w:lang w:val="it-IT"/>
        </w:rPr>
        <w:t>A seguito di istruttoria di ammissibilità della spesa nel rispetto dell’art. 7.3 del Sistema di Controllo e Gestione approvato con DGR n. 1481 del 30/09/2024 ss.mm.ii. in cui è definito che l’erogazione dei fondi da parte della Regione Marche ai beneficiari dovrà avvenire per tranches e si dovrà assicurare l’assenza dei residui passivi, la liquidazione del contributo deve avvenire entro l’anno di pertinenza dei fondi messi a bando.</w:t>
      </w:r>
    </w:p>
    <w:p>
      <w:pPr>
        <w:pStyle w:val="Default"/>
        <w:jc w:val="both"/>
        <w:rPr>
          <w:rFonts w:ascii="Arial" w:hAnsi="Arial" w:eastAsia="Calibri" w:cs="Arial"/>
          <w:color w:val="auto"/>
          <w:sz w:val="22"/>
          <w:szCs w:val="22"/>
          <w:lang w:val="it-IT"/>
        </w:rPr>
      </w:pPr>
      <w:r>
        <w:rPr>
          <w:rFonts w:eastAsia="Calibri" w:cs="Arial" w:ascii="Arial" w:hAnsi="Arial"/>
          <w:color w:val="auto"/>
          <w:sz w:val="22"/>
          <w:szCs w:val="22"/>
          <w:lang w:val="it-IT"/>
        </w:rPr>
        <w:t xml:space="preserve">Pertanto i beneficiari, salvo diversa disposizione per l’annualità 2025, dovranno presentare secondo la tempistica e le modalità riportate al paragrafo 6.2, </w:t>
      </w:r>
      <w:r>
        <w:rPr>
          <w:rFonts w:eastAsia="Calibri" w:cs="Arial" w:ascii="Arial" w:hAnsi="Arial"/>
          <w:color w:val="auto"/>
          <w:sz w:val="22"/>
          <w:szCs w:val="22"/>
          <w:u w:val="single"/>
          <w:lang w:val="it-IT"/>
        </w:rPr>
        <w:t>la domanda di anticipo e/o saldo (per l’ammontare del contributo annuale concesso e della relativa percentuale di compartecipazione obbligatoria) con tutta la documentazione necessaria per l’istruttoria della spesa sostenuta così da poter consentire la corretta istruttoria delle spese ammissibili entro l’annualità di competenza alla liquidazione dell’anticipo e/o saldo.</w:t>
      </w:r>
      <w:r>
        <w:rPr>
          <w:rFonts w:eastAsia="Calibri" w:cs="Arial" w:ascii="Arial" w:hAnsi="Arial"/>
          <w:color w:val="auto"/>
          <w:sz w:val="22"/>
          <w:szCs w:val="22"/>
          <w:lang w:val="it-IT"/>
        </w:rPr>
        <w:t xml:space="preserve">  Alla domanda di saldo dovrà essere allegato un Report attestante il corretto svolgimento delle attività indicate nel progetto di gestione-valorizzazione nel rispetto del relativo cronoprogramma. </w:t>
      </w:r>
    </w:p>
    <w:p>
      <w:pPr>
        <w:pStyle w:val="Default"/>
        <w:jc w:val="both"/>
        <w:rPr>
          <w:rFonts w:ascii="Arial" w:hAnsi="Arial" w:eastAsia="Calibri" w:cs="Arial"/>
          <w:strike/>
          <w:color w:val="auto"/>
          <w:sz w:val="22"/>
          <w:szCs w:val="22"/>
          <w:lang w:val="it-IT"/>
        </w:rPr>
      </w:pPr>
      <w:r>
        <w:rPr>
          <w:rFonts w:eastAsia="Calibri" w:cs="Arial" w:ascii="Arial" w:hAnsi="Arial"/>
          <w:color w:val="auto"/>
          <w:sz w:val="22"/>
          <w:szCs w:val="22"/>
          <w:lang w:val="it-IT"/>
        </w:rPr>
        <w:t xml:space="preserve">Non è pertanto consentita alcuna concessione di proroga per la presentazione della rendicontazione e del Report. </w:t>
      </w:r>
    </w:p>
    <w:p>
      <w:pPr>
        <w:pStyle w:val="BodyText"/>
        <w:jc w:val="both"/>
        <w:rPr>
          <w:rFonts w:ascii="Arial" w:hAnsi="Arial" w:cs="Arial"/>
        </w:rPr>
      </w:pPr>
      <w:r>
        <w:rPr>
          <w:rFonts w:cs="Arial" w:ascii="Arial" w:hAnsi="Arial"/>
        </w:rPr>
      </w:r>
    </w:p>
    <w:p>
      <w:pPr>
        <w:pStyle w:val="Heading2"/>
        <w:numPr>
          <w:ilvl w:val="1"/>
          <w:numId w:val="36"/>
        </w:numPr>
        <w:ind w:hanging="0" w:left="0"/>
        <w:jc w:val="both"/>
        <w:rPr>
          <w:rFonts w:ascii="Arial" w:hAnsi="Arial" w:cs="Arial"/>
        </w:rPr>
      </w:pPr>
      <w:bookmarkStart w:id="43" w:name="_Hlk184211690"/>
      <w:bookmarkStart w:id="44" w:name="_Toc188444107"/>
      <w:bookmarkStart w:id="45" w:name="_bookmark12"/>
      <w:bookmarkEnd w:id="45"/>
      <w:r>
        <w:rPr>
          <w:rFonts w:cs="Arial" w:ascii="Arial" w:hAnsi="Arial"/>
        </w:rPr>
        <w:t>Intensità</w:t>
      </w:r>
      <w:r>
        <w:rPr>
          <w:rFonts w:cs="Arial" w:ascii="Arial" w:hAnsi="Arial"/>
          <w:spacing w:val="-12"/>
        </w:rPr>
        <w:t xml:space="preserve"> </w:t>
      </w:r>
      <w:r>
        <w:rPr>
          <w:rFonts w:cs="Arial" w:ascii="Arial" w:hAnsi="Arial"/>
        </w:rPr>
        <w:t xml:space="preserve">dell’agevolazione </w:t>
      </w:r>
      <w:bookmarkEnd w:id="44"/>
    </w:p>
    <w:p>
      <w:pPr>
        <w:pStyle w:val="Heading2"/>
        <w:numPr>
          <w:ilvl w:val="0"/>
          <w:numId w:val="0"/>
        </w:numPr>
        <w:ind w:hanging="0" w:left="0"/>
        <w:jc w:val="both"/>
        <w:rPr>
          <w:rFonts w:ascii="Arial" w:hAnsi="Arial" w:cs="Arial"/>
        </w:rPr>
      </w:pPr>
      <w:r>
        <w:rPr>
          <w:rFonts w:cs="Arial" w:ascii="Arial" w:hAnsi="Arial"/>
        </w:rPr>
      </w:r>
    </w:p>
    <w:p>
      <w:pPr>
        <w:pStyle w:val="Normal"/>
        <w:jc w:val="both"/>
        <w:rPr>
          <w:rFonts w:ascii="Arial" w:hAnsi="Arial" w:cs="Arial"/>
          <w:lang w:eastAsia="it-IT"/>
        </w:rPr>
      </w:pPr>
      <w:r>
        <w:rPr>
          <w:rFonts w:cs="Arial" w:ascii="Arial" w:hAnsi="Arial"/>
          <w:lang w:eastAsia="it-IT"/>
        </w:rPr>
        <w:t>Il contributo regionale destinato al soggetto capofila individuato quale beneficiario è assegnato in funzione della realizzazione di un progetto di gestione-valorizzazione di un’aggregazione di istituti e luoghi della cultura e del conferimento o adeguamento di un incarico professionale di ‘Direttore di rete’ (2025-2027) in grado di garantire il corretto espletamento del progetto.</w:t>
      </w:r>
    </w:p>
    <w:p>
      <w:pPr>
        <w:pStyle w:val="Normal"/>
        <w:jc w:val="both"/>
        <w:rPr>
          <w:rFonts w:ascii="Arial" w:hAnsi="Arial" w:cs="Arial"/>
          <w:lang w:eastAsia="it-IT"/>
        </w:rPr>
      </w:pPr>
      <w:bookmarkStart w:id="46" w:name="_Hlk189723231"/>
      <w:r>
        <w:rPr>
          <w:rFonts w:cs="Arial" w:ascii="Arial" w:hAnsi="Arial"/>
          <w:lang w:eastAsia="it-IT"/>
        </w:rPr>
        <w:t>Il contributo massimo concedibile per le tre annualità 2025-2027 è di € 150.000,00.</w:t>
      </w:r>
    </w:p>
    <w:p>
      <w:pPr>
        <w:pStyle w:val="Normal"/>
        <w:jc w:val="both"/>
        <w:rPr>
          <w:rFonts w:ascii="Arial" w:hAnsi="Arial" w:cs="Arial"/>
          <w:shd w:fill="FFFFFF" w:val="clear"/>
        </w:rPr>
      </w:pPr>
      <w:bookmarkStart w:id="47" w:name="_Hlk189723231"/>
      <w:r>
        <w:rPr>
          <w:rFonts w:cs="Arial" w:ascii="Arial" w:hAnsi="Arial"/>
          <w:lang w:eastAsia="it-IT"/>
        </w:rPr>
        <w:t>Il contributo sarà suddiviso in parti uguali per le tre annualità compatibilmente con la dotazione finanziaria disponibile.</w:t>
      </w:r>
      <w:bookmarkEnd w:id="47"/>
    </w:p>
    <w:p>
      <w:pPr>
        <w:pStyle w:val="Normal"/>
        <w:jc w:val="both"/>
        <w:rPr>
          <w:rFonts w:ascii="Arial" w:hAnsi="Arial" w:cs="Arial"/>
        </w:rPr>
      </w:pPr>
      <w:r>
        <w:rPr>
          <w:rFonts w:cs="Arial" w:ascii="Arial" w:hAnsi="Arial"/>
        </w:rPr>
        <w:t>L’investimento minimo per le tre annualità (2025, 2026, 2027) non può essere inferiore a € 120.000,00.</w:t>
      </w:r>
    </w:p>
    <w:p>
      <w:pPr>
        <w:pStyle w:val="Normal"/>
        <w:jc w:val="both"/>
        <w:rPr>
          <w:rFonts w:ascii="Arial" w:hAnsi="Arial" w:cs="Arial"/>
        </w:rPr>
      </w:pPr>
      <w:r>
        <w:rPr>
          <w:rFonts w:cs="Arial" w:ascii="Arial" w:hAnsi="Arial"/>
        </w:rPr>
        <w:t xml:space="preserve">L’importo massimo concedibile per ogni annualità da parte della Regione Marche è di € 50.000,00 e deve sostenere sia le spese destinate alle azioni di valorizzazione, sia l’importo da corrispondere al Direttore di rete, al netto dei costi ritenuti non ammissibili (quali: spese per interventi strutturali o di investimento o non coerenti con il programma di attività predisposto e approvato dalla Regione, o non tracciabili), nel limite massimo dell’80% del preventivo di spesa ammesso. </w:t>
      </w:r>
    </w:p>
    <w:p>
      <w:pPr>
        <w:pStyle w:val="Normal"/>
        <w:jc w:val="both"/>
        <w:rPr>
          <w:rFonts w:ascii="Arial" w:hAnsi="Arial" w:cs="Arial"/>
        </w:rPr>
      </w:pPr>
      <w:r>
        <w:rPr>
          <w:rFonts w:cs="Arial" w:ascii="Arial" w:hAnsi="Arial"/>
        </w:rPr>
        <w:t>Il soggetto beneficiario deve garantire una quota di compartecipazione pari al 20% del costo totale del progetto triennale.</w:t>
      </w:r>
    </w:p>
    <w:p>
      <w:pPr>
        <w:pStyle w:val="Normal"/>
        <w:jc w:val="both"/>
        <w:rPr>
          <w:rFonts w:ascii="Arial" w:hAnsi="Arial" w:cs="Arial"/>
          <w:lang w:eastAsia="it-IT"/>
        </w:rPr>
      </w:pPr>
      <w:bookmarkStart w:id="48" w:name="_Hlk184211690"/>
      <w:r>
        <w:rPr>
          <w:rFonts w:cs="Arial" w:ascii="Arial" w:hAnsi="Arial"/>
          <w:lang w:eastAsia="it-IT"/>
        </w:rPr>
        <w:t xml:space="preserve">I contributi sono assegnati fino a disponibilità delle risorse con possibilità di scorrimento della graduatoria nel caso di individuazione di ulteriori risorse o economie. </w:t>
      </w:r>
      <w:bookmarkEnd w:id="48"/>
    </w:p>
    <w:p>
      <w:pPr>
        <w:pStyle w:val="Normal"/>
        <w:jc w:val="both"/>
        <w:rPr>
          <w:rFonts w:ascii="Arial" w:hAnsi="Arial" w:cs="Arial"/>
        </w:rPr>
      </w:pPr>
      <w:r>
        <w:rPr>
          <w:rFonts w:cs="Arial" w:ascii="Arial" w:hAnsi="Arial"/>
        </w:rPr>
      </w:r>
    </w:p>
    <w:p>
      <w:pPr>
        <w:pStyle w:val="Heading2"/>
        <w:numPr>
          <w:ilvl w:val="1"/>
          <w:numId w:val="37"/>
        </w:numPr>
        <w:ind w:hanging="0" w:left="0"/>
        <w:jc w:val="both"/>
        <w:rPr>
          <w:rFonts w:ascii="Arial" w:hAnsi="Arial" w:cs="Arial"/>
        </w:rPr>
      </w:pPr>
      <w:bookmarkStart w:id="49" w:name="_Toc188444108"/>
      <w:bookmarkStart w:id="50" w:name="_bookmark13"/>
      <w:bookmarkEnd w:id="50"/>
      <w:r>
        <w:rPr>
          <w:rFonts w:cs="Arial" w:ascii="Arial" w:hAnsi="Arial"/>
        </w:rPr>
        <w:t>Divieto</w:t>
      </w:r>
      <w:r>
        <w:rPr>
          <w:rFonts w:cs="Arial" w:ascii="Arial" w:hAnsi="Arial"/>
          <w:spacing w:val="-5"/>
        </w:rPr>
        <w:t xml:space="preserve"> </w:t>
      </w:r>
      <w:r>
        <w:rPr>
          <w:rFonts w:cs="Arial" w:ascii="Arial" w:hAnsi="Arial"/>
        </w:rPr>
        <w:t>di doppio finanziamento e regole sul cumulo</w:t>
      </w:r>
      <w:bookmarkEnd w:id="49"/>
    </w:p>
    <w:p>
      <w:pPr>
        <w:pStyle w:val="Heading2"/>
        <w:numPr>
          <w:ilvl w:val="0"/>
          <w:numId w:val="0"/>
        </w:numPr>
        <w:ind w:hanging="0" w:left="0"/>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t xml:space="preserve">Il contributo pubblico concesso ai sensi del presente bando è cumulabile con altre agevolazioni pubbliche previste a livello comunitario e nazionale, se riguarda costi ammissibili diversi. </w:t>
      </w:r>
    </w:p>
    <w:p>
      <w:pPr>
        <w:pStyle w:val="Normal"/>
        <w:jc w:val="both"/>
        <w:rPr>
          <w:rFonts w:ascii="Arial" w:hAnsi="Arial" w:cs="Arial"/>
          <w:b/>
          <w:u w:val="single"/>
        </w:rPr>
      </w:pPr>
      <w:r>
        <w:rPr>
          <w:rFonts w:cs="Arial" w:ascii="Arial" w:hAnsi="Arial"/>
          <w:b/>
          <w:u w:val="single"/>
        </w:rPr>
        <w:t xml:space="preserve">Non sono ammessi ulteriori contributi regionali a sostegno dello stesso progetto presentato. </w:t>
      </w:r>
    </w:p>
    <w:p>
      <w:pPr>
        <w:pStyle w:val="Normal"/>
        <w:jc w:val="both"/>
        <w:rPr>
          <w:rFonts w:ascii="Arial" w:hAnsi="Arial" w:cs="Arial"/>
        </w:rPr>
      </w:pPr>
      <w:r>
        <w:rPr>
          <w:rFonts w:cs="Arial" w:ascii="Arial" w:hAnsi="Arial"/>
        </w:rPr>
      </w:r>
    </w:p>
    <w:p>
      <w:pPr>
        <w:pStyle w:val="Normal"/>
        <w:jc w:val="both"/>
        <w:rPr>
          <w:rFonts w:ascii="Arial" w:hAnsi="Arial" w:cs="Arial"/>
          <w:b/>
          <w:bCs/>
          <w:sz w:val="28"/>
          <w:szCs w:val="28"/>
        </w:rPr>
      </w:pPr>
      <w:r>
        <w:rPr>
          <w:rFonts w:cs="Arial" w:ascii="Arial" w:hAnsi="Arial"/>
          <w:b/>
          <w:bCs/>
          <w:sz w:val="28"/>
          <w:szCs w:val="28"/>
        </w:rPr>
        <w:t>3.7</w:t>
        <w:tab/>
        <w:t xml:space="preserve">Requisiti di accesso per il conferimento dell’incarico di Direttore di rete </w:t>
      </w:r>
    </w:p>
    <w:p>
      <w:pPr>
        <w:pStyle w:val="Normal"/>
        <w:jc w:val="both"/>
        <w:rPr>
          <w:rFonts w:ascii="Arial" w:hAnsi="Arial" w:cs="Arial"/>
          <w:b/>
          <w:bCs/>
          <w:sz w:val="28"/>
          <w:szCs w:val="28"/>
        </w:rPr>
      </w:pPr>
      <w:r>
        <w:rPr>
          <w:rFonts w:cs="Arial" w:ascii="Arial" w:hAnsi="Arial"/>
          <w:b/>
          <w:bCs/>
          <w:sz w:val="28"/>
          <w:szCs w:val="28"/>
        </w:rPr>
      </w:r>
    </w:p>
    <w:p>
      <w:pPr>
        <w:pStyle w:val="Normal"/>
        <w:jc w:val="both"/>
        <w:rPr>
          <w:rFonts w:ascii="Arial" w:hAnsi="Arial" w:cs="Arial"/>
        </w:rPr>
      </w:pPr>
      <w:r>
        <w:rPr>
          <w:rFonts w:cs="Arial" w:ascii="Arial" w:hAnsi="Arial"/>
        </w:rPr>
        <w:t xml:space="preserve">L’Ente pubblico beneficiario del contributo è tenuto ad individuare/adeguare la figura del Direttore di rete e a trasmettere gli esiti della selezione, con incluso il curriculum del candidato, agli Uffici regionali </w:t>
      </w:r>
      <w:r>
        <w:rPr>
          <w:rFonts w:cs="Arial" w:ascii="Arial" w:hAnsi="Arial"/>
          <w:u w:val="single"/>
        </w:rPr>
        <w:t>entro il 30 settembre 2025</w:t>
      </w:r>
      <w:r>
        <w:rPr>
          <w:rFonts w:cs="Arial" w:ascii="Arial" w:hAnsi="Arial"/>
        </w:rPr>
        <w:t>. La durata dell’incarico dovrà essere almeno pari a quella della presente misura.</w:t>
      </w:r>
    </w:p>
    <w:p>
      <w:pPr>
        <w:pStyle w:val="Normal"/>
        <w:jc w:val="both"/>
        <w:rPr>
          <w:rFonts w:ascii="Arial" w:hAnsi="Arial" w:cs="Arial"/>
        </w:rPr>
      </w:pPr>
      <w:r>
        <w:rPr>
          <w:rFonts w:cs="Arial" w:ascii="Arial" w:hAnsi="Arial"/>
        </w:rPr>
        <w:t>Il conferimento dell’incarico dovrà avvenire sulla base dei requisiti di cui all’art. 2 del Bando Internazionale per i Direttori dei Musei Italiani (decreto n. 1174 del 16/06/2023).</w:t>
      </w:r>
    </w:p>
    <w:p>
      <w:pPr>
        <w:pStyle w:val="Normal"/>
        <w:jc w:val="both"/>
        <w:rPr>
          <w:rFonts w:ascii="Arial" w:hAnsi="Arial" w:cs="Arial"/>
        </w:rPr>
      </w:pPr>
      <w:r>
        <w:rPr>
          <w:rFonts w:cs="Arial" w:ascii="Arial" w:hAnsi="Arial"/>
        </w:rPr>
        <w:t>In particolare il candidato dovrà essere in possesso dei seguenti requisiti:</w:t>
      </w:r>
    </w:p>
    <w:p>
      <w:pPr>
        <w:pStyle w:val="Normal"/>
        <w:jc w:val="both"/>
        <w:rPr>
          <w:rFonts w:ascii="Arial" w:hAnsi="Arial" w:cs="Arial"/>
        </w:rPr>
      </w:pPr>
      <w:r>
        <w:rPr>
          <w:rFonts w:cs="Arial" w:ascii="Arial" w:hAnsi="Arial"/>
        </w:rPr>
        <w:t>a) cittadinanza italiana o di uno Stato membro dell’Unione europea;</w:t>
      </w:r>
    </w:p>
    <w:p>
      <w:pPr>
        <w:pStyle w:val="Normal"/>
        <w:jc w:val="both"/>
        <w:rPr>
          <w:rFonts w:ascii="Arial" w:hAnsi="Arial" w:cs="Arial"/>
        </w:rPr>
      </w:pPr>
      <w:r>
        <w:rPr>
          <w:rFonts w:cs="Arial" w:ascii="Arial" w:hAnsi="Arial"/>
        </w:rPr>
        <w:t>b) godimento dei diritti civili e politici nello Stato di appartenenza;</w:t>
      </w:r>
    </w:p>
    <w:p>
      <w:pPr>
        <w:pStyle w:val="Normal"/>
        <w:jc w:val="both"/>
        <w:rPr>
          <w:rFonts w:ascii="Arial" w:hAnsi="Arial" w:cs="Arial"/>
        </w:rPr>
      </w:pPr>
      <w:r>
        <w:rPr>
          <w:rFonts w:cs="Arial" w:ascii="Arial" w:hAnsi="Arial"/>
        </w:rPr>
        <w:t>c) non avere superato, alla data di presentazione della domanda, il limite anagrafico per la permanenza in servizio previsto dall’ordinamento italiano;</w:t>
      </w:r>
    </w:p>
    <w:p>
      <w:pPr>
        <w:pStyle w:val="Normal"/>
        <w:jc w:val="both"/>
        <w:rPr>
          <w:rFonts w:ascii="Arial" w:hAnsi="Arial" w:cs="Arial"/>
        </w:rPr>
      </w:pPr>
      <w:r>
        <w:rPr>
          <w:rFonts w:cs="Arial" w:ascii="Arial" w:hAnsi="Arial"/>
        </w:rPr>
        <w:t xml:space="preserve">d) quale </w:t>
      </w:r>
      <w:r>
        <w:rPr>
          <w:rFonts w:cs="Arial" w:ascii="Arial" w:hAnsi="Arial"/>
          <w:u w:val="single"/>
        </w:rPr>
        <w:t>titolo di studio</w:t>
      </w:r>
      <w:r>
        <w:rPr>
          <w:rFonts w:cs="Arial" w:ascii="Arial" w:hAnsi="Arial"/>
        </w:rPr>
        <w:t>: laurea specialistica o magistrale, ovvero diploma di laurea conseguito secondo l'ordinamento didattico previgente al regolamento di cui al decreto del Ministro dell'università e della ricerca scientifica e tecnologica 3 novembre 1999, n. 509, ovvero titolo di studio equivalente conseguito all’estero;</w:t>
      </w:r>
    </w:p>
    <w:p>
      <w:pPr>
        <w:pStyle w:val="Normal"/>
        <w:jc w:val="both"/>
        <w:rPr>
          <w:rFonts w:ascii="Arial" w:hAnsi="Arial" w:cs="Arial"/>
        </w:rPr>
      </w:pPr>
      <w:r>
        <w:rPr>
          <w:rFonts w:cs="Arial" w:ascii="Arial" w:hAnsi="Arial"/>
        </w:rPr>
        <w:t xml:space="preserve">e) quale </w:t>
      </w:r>
      <w:r>
        <w:rPr>
          <w:rFonts w:cs="Arial" w:ascii="Arial" w:hAnsi="Arial"/>
          <w:u w:val="single"/>
        </w:rPr>
        <w:t>esperienza professionale</w:t>
      </w:r>
      <w:r>
        <w:rPr>
          <w:rFonts w:cs="Arial" w:ascii="Arial" w:hAnsi="Arial"/>
        </w:rPr>
        <w:t xml:space="preserve">, la comprovata qualificazione professionale in materia di tutela e valorizzazione dei beni culturali e possesso di una documentata esperienza nella gestione di istituti e luoghi della cultura, dimostrata dalla sussistenza di uno o più dei seguenti requisiti: </w:t>
      </w:r>
    </w:p>
    <w:p>
      <w:pPr>
        <w:pStyle w:val="Normal"/>
        <w:ind w:left="284"/>
        <w:jc w:val="both"/>
        <w:rPr>
          <w:rFonts w:ascii="Arial" w:hAnsi="Arial" w:cs="Arial"/>
        </w:rPr>
      </w:pPr>
      <w:r>
        <w:rPr>
          <w:rFonts w:cs="Arial" w:ascii="Arial" w:hAnsi="Arial"/>
        </w:rPr>
        <w:t>1. avere ricoperto incarichi gestionali presso aziende private o amministrazioni pubbliche, in Italia o all’estero, da cui possano desumersi le spiccate doti manageriali in materia di patrimonio culturale;</w:t>
      </w:r>
    </w:p>
    <w:p>
      <w:pPr>
        <w:pStyle w:val="Normal"/>
        <w:ind w:left="284"/>
        <w:jc w:val="both"/>
        <w:rPr>
          <w:rFonts w:ascii="Arial" w:hAnsi="Arial" w:cs="Arial"/>
        </w:rPr>
      </w:pPr>
      <w:r>
        <w:rPr>
          <w:rFonts w:cs="Arial" w:ascii="Arial" w:hAnsi="Arial"/>
        </w:rPr>
        <w:t>2. essere in possesso di una particolare specializzazione professionale, culturale e scientifica in materia di patrimonio culturale desumibile da concrete esperienze di lavoro maturate, per almeno un quinquennio, anche presso amministrazioni pubbliche, in Italia o all’estero.</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t xml:space="preserve">Per la verifica della correttezza delle modalità di selezione dei candidati al ruolo di Direttore di rete, gli uffici regionali si riservano di effettuare approfondimenti e accertamenti al fine di valutare la corrispondenza e la coerenza con quanto indicato nel presente paragrafo. </w:t>
      </w:r>
    </w:p>
    <w:p>
      <w:pPr>
        <w:pStyle w:val="Normal"/>
        <w:jc w:val="both"/>
        <w:rPr>
          <w:rFonts w:ascii="Arial" w:hAnsi="Arial" w:cs="Arial"/>
        </w:rPr>
      </w:pPr>
      <w:r>
        <w:rPr>
          <w:rFonts w:cs="Arial" w:ascii="Arial" w:hAnsi="Arial"/>
        </w:rPr>
        <w:t>Nel caso in cui, a seguito di verifica, la figura individuata dall’Ente pubblico beneficiario per assolvere alle funzioni di Direttore di rete non dovesse possedere i requisiti culturali e/o professionali indicati nel presente bando, la Regione si riserva di chiedere in ogni momento chiarimenti ed integrazioni, potendo anche provvedere alla revoca del contributo concesso.</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p>
    <w:p>
      <w:pPr>
        <w:pStyle w:val="Heading1"/>
        <w:numPr>
          <w:ilvl w:val="0"/>
          <w:numId w:val="38"/>
        </w:numPr>
        <w:pBdr>
          <w:bottom w:val="single" w:sz="4" w:space="1" w:color="000000"/>
        </w:pBdr>
        <w:spacing w:lineRule="auto" w:line="240"/>
        <w:ind w:hanging="0" w:left="0"/>
        <w:jc w:val="both"/>
        <w:rPr>
          <w:rFonts w:ascii="Arial" w:hAnsi="Arial" w:cs="Arial"/>
        </w:rPr>
      </w:pPr>
      <w:bookmarkStart w:id="51" w:name="_Toc188444109"/>
      <w:bookmarkStart w:id="52" w:name="_bookmark15"/>
      <w:bookmarkStart w:id="53" w:name="_bookmark14"/>
      <w:bookmarkEnd w:id="52"/>
      <w:bookmarkEnd w:id="53"/>
      <w:r>
        <w:rPr>
          <w:rFonts w:cs="Arial" w:ascii="Arial" w:hAnsi="Arial"/>
        </w:rPr>
        <w:t>MODALITÀ</w:t>
      </w:r>
      <w:r>
        <w:rPr>
          <w:rFonts w:cs="Arial" w:ascii="Arial" w:hAnsi="Arial"/>
          <w:spacing w:val="-12"/>
        </w:rPr>
        <w:t xml:space="preserve"> </w:t>
      </w:r>
      <w:r>
        <w:rPr>
          <w:rFonts w:cs="Arial" w:ascii="Arial" w:hAnsi="Arial"/>
        </w:rPr>
        <w:t>E</w:t>
      </w:r>
      <w:r>
        <w:rPr>
          <w:rFonts w:cs="Arial" w:ascii="Arial" w:hAnsi="Arial"/>
          <w:spacing w:val="-14"/>
        </w:rPr>
        <w:t xml:space="preserve"> </w:t>
      </w:r>
      <w:r>
        <w:rPr>
          <w:rFonts w:cs="Arial" w:ascii="Arial" w:hAnsi="Arial"/>
        </w:rPr>
        <w:t>TERMINI</w:t>
      </w:r>
      <w:r>
        <w:rPr>
          <w:rFonts w:cs="Arial" w:ascii="Arial" w:hAnsi="Arial"/>
          <w:spacing w:val="-13"/>
        </w:rPr>
        <w:t xml:space="preserve"> </w:t>
      </w:r>
      <w:r>
        <w:rPr>
          <w:rFonts w:cs="Arial" w:ascii="Arial" w:hAnsi="Arial"/>
        </w:rPr>
        <w:t>DI</w:t>
      </w:r>
      <w:r>
        <w:rPr>
          <w:rFonts w:cs="Arial" w:ascii="Arial" w:hAnsi="Arial"/>
          <w:spacing w:val="-12"/>
        </w:rPr>
        <w:t xml:space="preserve"> </w:t>
      </w:r>
      <w:r>
        <w:rPr>
          <w:rFonts w:cs="Arial" w:ascii="Arial" w:hAnsi="Arial"/>
        </w:rPr>
        <w:t>PRESENTAZIONE</w:t>
      </w:r>
      <w:r>
        <w:rPr>
          <w:rFonts w:cs="Arial" w:ascii="Arial" w:hAnsi="Arial"/>
          <w:spacing w:val="-15"/>
        </w:rPr>
        <w:t xml:space="preserve"> </w:t>
      </w:r>
      <w:r>
        <w:rPr>
          <w:rFonts w:cs="Arial" w:ascii="Arial" w:hAnsi="Arial"/>
        </w:rPr>
        <w:t>DELLA</w:t>
      </w:r>
      <w:r>
        <w:rPr>
          <w:rFonts w:cs="Arial" w:ascii="Arial" w:hAnsi="Arial"/>
          <w:spacing w:val="-11"/>
        </w:rPr>
        <w:t xml:space="preserve"> </w:t>
      </w:r>
      <w:r>
        <w:rPr>
          <w:rFonts w:cs="Arial" w:ascii="Arial" w:hAnsi="Arial"/>
        </w:rPr>
        <w:t>DOMANDA</w:t>
      </w:r>
      <w:bookmarkEnd w:id="51"/>
    </w:p>
    <w:p>
      <w:pPr>
        <w:pStyle w:val="Heading2"/>
        <w:numPr>
          <w:ilvl w:val="1"/>
          <w:numId w:val="39"/>
        </w:numPr>
        <w:ind w:hanging="0" w:left="0"/>
        <w:jc w:val="both"/>
        <w:rPr>
          <w:rFonts w:ascii="Arial" w:hAnsi="Arial" w:cs="Arial"/>
          <w:sz w:val="24"/>
          <w:szCs w:val="24"/>
        </w:rPr>
      </w:pPr>
      <w:bookmarkStart w:id="54" w:name="_Hlk184211710"/>
      <w:bookmarkStart w:id="55" w:name="_Toc188444110"/>
      <w:bookmarkStart w:id="56" w:name="_bookmark16"/>
      <w:bookmarkEnd w:id="56"/>
      <w:r>
        <w:rPr>
          <w:rFonts w:cs="Arial" w:ascii="Arial" w:hAnsi="Arial"/>
        </w:rPr>
        <w:t>Modalità</w:t>
      </w:r>
      <w:r>
        <w:rPr>
          <w:rFonts w:cs="Arial" w:ascii="Arial" w:hAnsi="Arial"/>
          <w:spacing w:val="-3"/>
        </w:rPr>
        <w:t xml:space="preserve"> </w:t>
      </w:r>
      <w:r>
        <w:rPr>
          <w:rFonts w:cs="Arial" w:ascii="Arial" w:hAnsi="Arial"/>
        </w:rPr>
        <w:t>di</w:t>
      </w:r>
      <w:r>
        <w:rPr>
          <w:rFonts w:cs="Arial" w:ascii="Arial" w:hAnsi="Arial"/>
          <w:spacing w:val="-3"/>
        </w:rPr>
        <w:t xml:space="preserve"> </w:t>
      </w:r>
      <w:r>
        <w:rPr>
          <w:rFonts w:cs="Arial" w:ascii="Arial" w:hAnsi="Arial"/>
        </w:rPr>
        <w:t>presentazione</w:t>
      </w:r>
      <w:r>
        <w:rPr>
          <w:rFonts w:cs="Arial" w:ascii="Arial" w:hAnsi="Arial"/>
          <w:spacing w:val="-3"/>
        </w:rPr>
        <w:t xml:space="preserve"> </w:t>
      </w:r>
      <w:r>
        <w:rPr>
          <w:rFonts w:cs="Arial" w:ascii="Arial" w:hAnsi="Arial"/>
        </w:rPr>
        <w:t>della</w:t>
      </w:r>
      <w:r>
        <w:rPr>
          <w:rFonts w:cs="Arial" w:ascii="Arial" w:hAnsi="Arial"/>
          <w:spacing w:val="-4"/>
        </w:rPr>
        <w:t xml:space="preserve"> </w:t>
      </w:r>
      <w:r>
        <w:rPr>
          <w:rFonts w:cs="Arial" w:ascii="Arial" w:hAnsi="Arial"/>
        </w:rPr>
        <w:t xml:space="preserve">domanda </w:t>
      </w:r>
      <w:bookmarkEnd w:id="55"/>
    </w:p>
    <w:p>
      <w:pPr>
        <w:pStyle w:val="Heading2"/>
        <w:numPr>
          <w:ilvl w:val="0"/>
          <w:numId w:val="0"/>
        </w:numPr>
        <w:ind w:hanging="0" w:left="0"/>
        <w:jc w:val="both"/>
        <w:rPr>
          <w:rFonts w:ascii="Arial" w:hAnsi="Arial" w:cs="Arial"/>
          <w:sz w:val="24"/>
          <w:szCs w:val="24"/>
        </w:rPr>
      </w:pPr>
      <w:r>
        <w:rPr>
          <w:rFonts w:cs="Arial" w:ascii="Arial" w:hAnsi="Arial"/>
          <w:sz w:val="24"/>
          <w:szCs w:val="24"/>
        </w:rPr>
      </w:r>
    </w:p>
    <w:p>
      <w:pPr>
        <w:pStyle w:val="BodyText"/>
        <w:tabs>
          <w:tab w:val="clear" w:pos="720"/>
          <w:tab w:val="left" w:pos="10206" w:leader="none"/>
        </w:tabs>
        <w:jc w:val="both"/>
        <w:rPr>
          <w:rFonts w:ascii="Arial" w:hAnsi="Arial" w:cs="Arial"/>
        </w:rPr>
      </w:pPr>
      <w:r>
        <w:rPr>
          <w:rFonts w:cs="Arial" w:ascii="Arial" w:hAnsi="Arial"/>
        </w:rPr>
        <w:t>A seguito dell’apertura del periodo di presentazione delle domande, è a carico dei richiedenti la verifica preventiva della compatibilità con il sistema della carta servizi che intendono utilizzare.</w:t>
      </w:r>
    </w:p>
    <w:p>
      <w:pPr>
        <w:pStyle w:val="Normal"/>
        <w:jc w:val="both"/>
        <w:rPr>
          <w:rFonts w:ascii="Arial" w:hAnsi="Arial" w:cs="Arial"/>
        </w:rPr>
      </w:pPr>
      <w:r>
        <w:rPr>
          <w:rFonts w:cs="Arial" w:ascii="Arial" w:hAnsi="Arial"/>
        </w:rPr>
        <w:t xml:space="preserve">La domanda di partecipazione con i relativi allegati richiesti dal bando, per il tramite del beneficiario, dovrà obbligatoriamente essere presentata in modalità telematica, pena l’esclusione, tramite sistema informativo </w:t>
      </w:r>
      <w:hyperlink r:id="rId2">
        <w:r>
          <w:rPr>
            <w:rStyle w:val="ListLabel244"/>
            <w:rFonts w:cs="Arial" w:ascii="Arial" w:hAnsi="Arial"/>
            <w:color w:themeColor="text2" w:val="1F497D"/>
          </w:rPr>
          <w:t>https://sigef2027.regione.marche.it/web/HomePageAgid.aspx</w:t>
        </w:r>
      </w:hyperlink>
      <w:r>
        <w:rPr>
          <w:rFonts w:cs="Arial" w:ascii="Arial" w:hAnsi="Arial"/>
        </w:rPr>
        <w:t>, selezionando il bando ID 689 Fondo di Rotazione 2021/2027 INTERVENTI DI VALORIZZAZIONE GESTIONE E FRUIZIONE DEL PATRIMONIO CULTURALE – AGGREGAZIONI CULTURALI, mediante:</w:t>
      </w:r>
    </w:p>
    <w:p>
      <w:pPr>
        <w:pStyle w:val="ListParagraph"/>
        <w:numPr>
          <w:ilvl w:val="0"/>
          <w:numId w:val="4"/>
        </w:numPr>
        <w:jc w:val="both"/>
        <w:rPr>
          <w:rFonts w:ascii="Arial" w:hAnsi="Arial" w:cs="Arial"/>
        </w:rPr>
      </w:pPr>
      <w:r>
        <w:rPr>
          <w:rFonts w:cs="Arial" w:ascii="Arial" w:hAnsi="Arial"/>
        </w:rPr>
        <w:t>inserimento su SIGEF dei dati previsti nel modello di domanda;</w:t>
      </w:r>
    </w:p>
    <w:p>
      <w:pPr>
        <w:pStyle w:val="ListParagraph"/>
        <w:numPr>
          <w:ilvl w:val="0"/>
          <w:numId w:val="4"/>
        </w:numPr>
        <w:jc w:val="both"/>
        <w:rPr>
          <w:rFonts w:ascii="Arial" w:hAnsi="Arial" w:cs="Arial"/>
        </w:rPr>
      </w:pPr>
      <w:r>
        <w:rPr>
          <w:rFonts w:cs="Arial" w:ascii="Arial" w:hAnsi="Arial"/>
        </w:rPr>
        <w:t>inserimento su SIGEF degli allegati disciplinati dal bando;</w:t>
      </w:r>
    </w:p>
    <w:p>
      <w:pPr>
        <w:pStyle w:val="ListParagraph"/>
        <w:numPr>
          <w:ilvl w:val="0"/>
          <w:numId w:val="4"/>
        </w:numPr>
        <w:jc w:val="both"/>
        <w:rPr>
          <w:rFonts w:ascii="Arial" w:hAnsi="Arial" w:cs="Arial"/>
        </w:rPr>
      </w:pPr>
      <w:r>
        <w:rPr>
          <w:rFonts w:cs="Arial" w:ascii="Arial" w:hAnsi="Arial"/>
        </w:rPr>
        <w:t>sottoscrizione della domanda e degli allegati da parte del richiedente o suo procuratore in forma digitale mediante specifico kit per la firma digitale tra cui l’utilizzo di smart card e specifico lettore, token USB o altra carta nazionale dei servizi dotata di certificato di firma digitale abilitata al sistema; è a carico dei richiedenti la verifica preventiva della compatibilità con il sistema del kit per la firma digitale che intendono utilizzare.</w:t>
      </w:r>
    </w:p>
    <w:p>
      <w:pPr>
        <w:pStyle w:val="ListParagraph"/>
        <w:ind w:hanging="0" w:left="853"/>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t>Alla fine della procedura di inserimento il sistema informativo genera automaticamente la segnatura del protocollo della Regione Marche – PALEO e restituisce la “ricevuta di protocollazione” attestante la data e l’ora di arrivo della domanda.</w:t>
      </w:r>
    </w:p>
    <w:p>
      <w:pPr>
        <w:pStyle w:val="Normal"/>
        <w:jc w:val="both"/>
        <w:rPr>
          <w:rFonts w:ascii="Arial" w:hAnsi="Arial" w:cs="Arial"/>
        </w:rPr>
      </w:pPr>
      <w:r>
        <w:rPr>
          <w:rFonts w:cs="Arial" w:ascii="Arial" w:hAnsi="Arial"/>
        </w:rPr>
        <w:t>Le modalità per richiedere l’abilitazione al sistema verranno pubblicate nella home page di Sigef2027:https://sigef2027.regione.marche.it/.</w:t>
      </w:r>
    </w:p>
    <w:p>
      <w:pPr>
        <w:pStyle w:val="Normal"/>
        <w:jc w:val="both"/>
        <w:rPr>
          <w:rFonts w:ascii="Arial" w:hAnsi="Arial" w:cs="Arial"/>
        </w:rPr>
      </w:pPr>
      <w:r>
        <w:rPr>
          <w:rFonts w:cs="Arial" w:ascii="Arial" w:hAnsi="Arial"/>
        </w:rPr>
        <w:t>Sempre nella home page Sigef2027: https://sigef2027.regione.marche.it/ verranno indicati i riferimenti per la risoluzione di problemi tecnici e di contenuto.</w:t>
      </w:r>
    </w:p>
    <w:p>
      <w:pPr>
        <w:pStyle w:val="Normal"/>
        <w:jc w:val="both"/>
        <w:rPr>
          <w:rFonts w:ascii="Arial" w:hAnsi="Arial" w:cs="Arial"/>
        </w:rPr>
      </w:pPr>
      <w:r>
        <w:rPr>
          <w:rFonts w:cs="Arial" w:ascii="Arial" w:hAnsi="Arial"/>
        </w:rPr>
        <w:t>La domanda di partecipazione sarà compilabile on-line e gli allegati indicati nel bando saranno in parte inclusi nella domanda e in parte da allegare alla stessa in formato pdf/a, pertanto i fac-simile cartacei dei moduli pubblicati sul BUR, hanno esclusivamente carattere indicativo.</w:t>
      </w:r>
    </w:p>
    <w:p>
      <w:pPr>
        <w:pStyle w:val="BodyText"/>
        <w:tabs>
          <w:tab w:val="clear" w:pos="720"/>
          <w:tab w:val="left" w:pos="10206" w:leader="none"/>
        </w:tabs>
        <w:jc w:val="both"/>
        <w:rPr>
          <w:rFonts w:ascii="Arial" w:hAnsi="Arial" w:cs="Arial"/>
        </w:rPr>
      </w:pPr>
      <w:r>
        <w:rPr>
          <w:rFonts w:cs="Arial" w:ascii="Arial" w:hAnsi="Arial"/>
        </w:rPr>
        <w:t xml:space="preserve">Il sistema informativo permette di </w:t>
      </w:r>
      <w:r>
        <w:rPr>
          <w:rFonts w:cs="Arial" w:ascii="Arial" w:hAnsi="Arial"/>
          <w:u w:val="single"/>
        </w:rPr>
        <w:t>accedere al contributo presentando la domanda esclusivamente entro i termini stabiliti dal bando.</w:t>
      </w:r>
    </w:p>
    <w:p>
      <w:pPr>
        <w:pStyle w:val="Paragrafoelenco1"/>
        <w:tabs>
          <w:tab w:val="clear" w:pos="720"/>
          <w:tab w:val="left" w:pos="284" w:leader="none"/>
        </w:tabs>
        <w:ind w:left="0"/>
        <w:jc w:val="both"/>
        <w:rPr>
          <w:rFonts w:ascii="Arial" w:hAnsi="Arial" w:eastAsia="Calibri" w:cs="Arial"/>
          <w:color w:val="auto"/>
          <w:kern w:val="0"/>
          <w:sz w:val="22"/>
          <w:szCs w:val="22"/>
          <w:lang w:eastAsia="en-US"/>
        </w:rPr>
      </w:pPr>
      <w:r>
        <w:rPr>
          <w:rFonts w:eastAsia="Calibri" w:cs="Arial" w:ascii="Arial" w:hAnsi="Arial"/>
          <w:color w:val="auto"/>
          <w:kern w:val="0"/>
          <w:sz w:val="22"/>
          <w:szCs w:val="22"/>
          <w:lang w:eastAsia="en-US"/>
        </w:rPr>
      </w:r>
    </w:p>
    <w:p>
      <w:pPr>
        <w:pStyle w:val="Normal"/>
        <w:widowControl/>
        <w:jc w:val="both"/>
        <w:rPr>
          <w:rFonts w:ascii="Arial" w:hAnsi="Arial" w:cs="Arial"/>
          <w:color w:themeColor="text1" w:val="000000"/>
        </w:rPr>
      </w:pPr>
      <w:r>
        <w:rPr>
          <w:rFonts w:cs="Arial" w:ascii="Arial" w:hAnsi="Arial"/>
          <w:b/>
          <w:color w:themeColor="text1" w:val="000000"/>
          <w:u w:val="single"/>
        </w:rPr>
        <w:t>CIASCUN SOGGETTO PUO’ ESSERE PRESENTE IN UNA SOLA DOMANDA (sia come capofila sia come partner).</w:t>
      </w:r>
    </w:p>
    <w:p>
      <w:pPr>
        <w:pStyle w:val="Normal"/>
        <w:widowControl/>
        <w:jc w:val="both"/>
        <w:rPr>
          <w:rFonts w:ascii="Arial" w:hAnsi="Arial" w:cs="Arial"/>
          <w:color w:themeColor="text1" w:val="000000"/>
        </w:rPr>
      </w:pPr>
      <w:r>
        <w:rPr>
          <w:rFonts w:cs="Arial" w:ascii="Arial" w:hAnsi="Arial"/>
          <w:color w:themeColor="text1" w:val="000000"/>
        </w:rPr>
      </w:r>
    </w:p>
    <w:p>
      <w:pPr>
        <w:pStyle w:val="Normal"/>
        <w:widowControl/>
        <w:jc w:val="both"/>
        <w:rPr>
          <w:rFonts w:ascii="Arial" w:hAnsi="Arial" w:cs="Arial"/>
          <w:color w:themeColor="text1" w:val="000000"/>
        </w:rPr>
      </w:pPr>
      <w:r>
        <w:rPr>
          <w:rFonts w:cs="Arial" w:ascii="Arial" w:hAnsi="Arial"/>
          <w:color w:themeColor="text1" w:val="000000"/>
        </w:rPr>
        <w:t>Trattandosi di progetti di rete si ricorda che la presentazione della domanda dovrà essere fatta unicamente dal soggetto capofila per conto di tutti i partner dell’aggregazione.</w:t>
      </w:r>
    </w:p>
    <w:p>
      <w:pPr>
        <w:pStyle w:val="Normal"/>
        <w:widowControl/>
        <w:jc w:val="both"/>
        <w:rPr>
          <w:rFonts w:ascii="Arial" w:hAnsi="Arial" w:cs="Arial"/>
          <w:color w:themeColor="text1" w:val="000000"/>
        </w:rPr>
      </w:pPr>
      <w:r>
        <w:rPr>
          <w:rFonts w:cs="Arial" w:ascii="Arial" w:hAnsi="Arial"/>
          <w:color w:themeColor="text1" w:val="000000"/>
        </w:rPr>
        <w:t>Nel caso in cui lo stesso progetto sia presente in due o più domande, verrà presa in considerazione solo l’ultima domanda pervenuta nel sistema informativo.</w:t>
      </w:r>
    </w:p>
    <w:p>
      <w:pPr>
        <w:pStyle w:val="BodyText"/>
        <w:jc w:val="both"/>
        <w:rPr>
          <w:rFonts w:ascii="Arial" w:hAnsi="Arial" w:cs="Arial"/>
          <w:sz w:val="20"/>
          <w:szCs w:val="20"/>
        </w:rPr>
      </w:pPr>
      <w:r>
        <w:rPr>
          <w:rFonts w:cs="Arial" w:ascii="Arial" w:hAnsi="Arial"/>
          <w:color w:themeColor="text1" w:val="000000"/>
        </w:rPr>
        <w:t>Le prescrizioni sopra indicate vanno tutte rispettate, pena la non ammissibilità della domanda di contributo o la revoca di quest’ultimo, ove già concesso</w:t>
      </w:r>
      <w:r>
        <w:rPr>
          <w:rFonts w:eastAsia="Calibri" w:cs="Arial" w:ascii="Arial" w:hAnsi="Arial" w:eastAsiaTheme="minorHAnsi"/>
          <w:color w:val="000000"/>
          <w:sz w:val="20"/>
          <w:szCs w:val="20"/>
        </w:rPr>
        <w:t>.</w:t>
      </w:r>
      <w:bookmarkEnd w:id="54"/>
    </w:p>
    <w:p>
      <w:pPr>
        <w:pStyle w:val="BodyText"/>
        <w:jc w:val="both"/>
        <w:rPr>
          <w:rFonts w:ascii="Arial" w:hAnsi="Arial" w:cs="Arial"/>
          <w:highlight w:val="yellow"/>
        </w:rPr>
      </w:pPr>
      <w:r>
        <w:rPr>
          <w:rFonts w:cs="Arial" w:ascii="Arial" w:hAnsi="Arial"/>
          <w:highlight w:val="yellow"/>
        </w:rPr>
      </w:r>
    </w:p>
    <w:p>
      <w:pPr>
        <w:pStyle w:val="Heading2"/>
        <w:numPr>
          <w:ilvl w:val="1"/>
          <w:numId w:val="40"/>
        </w:numPr>
        <w:ind w:hanging="0" w:left="0"/>
        <w:jc w:val="both"/>
        <w:rPr>
          <w:rFonts w:ascii="Arial" w:hAnsi="Arial" w:cs="Arial"/>
        </w:rPr>
      </w:pPr>
      <w:bookmarkStart w:id="57" w:name="_Toc188444111"/>
      <w:bookmarkStart w:id="58" w:name="_bookmark17"/>
      <w:bookmarkEnd w:id="58"/>
      <w:r>
        <w:rPr>
          <w:rFonts w:cs="Arial" w:ascii="Arial" w:hAnsi="Arial"/>
        </w:rPr>
        <w:t>Termini di presentazione</w:t>
      </w:r>
      <w:r>
        <w:rPr>
          <w:rFonts w:cs="Arial" w:ascii="Arial" w:hAnsi="Arial"/>
          <w:spacing w:val="-8"/>
        </w:rPr>
        <w:t xml:space="preserve"> </w:t>
      </w:r>
      <w:r>
        <w:rPr>
          <w:rFonts w:cs="Arial" w:ascii="Arial" w:hAnsi="Arial"/>
        </w:rPr>
        <w:t>della</w:t>
      </w:r>
      <w:r>
        <w:rPr>
          <w:rFonts w:cs="Arial" w:ascii="Arial" w:hAnsi="Arial"/>
          <w:spacing w:val="-5"/>
        </w:rPr>
        <w:t xml:space="preserve"> </w:t>
      </w:r>
      <w:r>
        <w:rPr>
          <w:rFonts w:cs="Arial" w:ascii="Arial" w:hAnsi="Arial"/>
        </w:rPr>
        <w:t>domanda</w:t>
      </w:r>
      <w:bookmarkEnd w:id="57"/>
    </w:p>
    <w:p>
      <w:pPr>
        <w:pStyle w:val="Heading2"/>
        <w:numPr>
          <w:ilvl w:val="0"/>
          <w:numId w:val="0"/>
        </w:numPr>
        <w:ind w:hanging="0" w:left="0"/>
        <w:jc w:val="both"/>
        <w:rPr>
          <w:rFonts w:ascii="Arial" w:hAnsi="Arial" w:cs="Arial"/>
        </w:rPr>
      </w:pPr>
      <w:r>
        <w:rPr>
          <w:rFonts w:cs="Arial" w:ascii="Arial" w:hAnsi="Arial"/>
        </w:rPr>
      </w:r>
    </w:p>
    <w:p>
      <w:pPr>
        <w:pStyle w:val="BodyText"/>
        <w:jc w:val="both"/>
        <w:rPr>
          <w:rFonts w:ascii="Arial" w:hAnsi="Arial" w:cs="Arial"/>
          <w:color w:themeColor="text1" w:val="000000"/>
        </w:rPr>
      </w:pPr>
      <w:r>
        <w:rPr>
          <w:rFonts w:cs="Arial" w:ascii="Arial" w:hAnsi="Arial"/>
          <w:color w:themeColor="text1" w:val="000000"/>
        </w:rPr>
        <w:t>La domanda di partecipazione al bando può essere presentata a partire dalle ore 09.00 del giorno 15/04/2025 fino alle ore 12.00 del giorno 15/05/2025, che rappresenta il termine ultimo per la presentazione delle istanze. Fa fede la data della ricevuta rilasciata dal sistema informatico.</w:t>
      </w:r>
    </w:p>
    <w:p>
      <w:pPr>
        <w:pStyle w:val="BodyText"/>
        <w:jc w:val="both"/>
        <w:rPr>
          <w:rFonts w:ascii="Arial" w:hAnsi="Arial" w:cs="Arial"/>
          <w:color w:themeColor="text1" w:val="000000"/>
        </w:rPr>
      </w:pPr>
      <w:r>
        <w:rPr>
          <w:rFonts w:cs="Arial" w:ascii="Arial" w:hAnsi="Arial"/>
          <w:color w:themeColor="text1" w:val="000000"/>
        </w:rPr>
        <w:t xml:space="preserve">La domanda deve essere corredata di tutte le informazioni richieste dal bando. Saranno dichiarate </w:t>
      </w:r>
      <w:r>
        <w:rPr>
          <w:rFonts w:cs="Arial" w:ascii="Arial" w:hAnsi="Arial"/>
          <w:b/>
          <w:bCs/>
          <w:color w:themeColor="text1" w:val="000000"/>
        </w:rPr>
        <w:t>irricevibili</w:t>
      </w:r>
      <w:r>
        <w:rPr>
          <w:rFonts w:cs="Arial" w:ascii="Arial" w:hAnsi="Arial"/>
          <w:color w:themeColor="text1" w:val="000000"/>
        </w:rPr>
        <w:t xml:space="preserve"> le domande:</w:t>
      </w:r>
    </w:p>
    <w:p>
      <w:pPr>
        <w:pStyle w:val="ListParagraph"/>
        <w:numPr>
          <w:ilvl w:val="0"/>
          <w:numId w:val="11"/>
        </w:numPr>
        <w:tabs>
          <w:tab w:val="clear" w:pos="720"/>
          <w:tab w:val="left" w:pos="854" w:leader="none"/>
        </w:tabs>
        <w:ind w:hanging="0" w:left="0"/>
        <w:jc w:val="both"/>
        <w:rPr>
          <w:rFonts w:ascii="Arial" w:hAnsi="Arial" w:cs="Arial"/>
          <w:color w:themeColor="text1" w:val="000000"/>
        </w:rPr>
      </w:pPr>
      <w:r>
        <w:rPr>
          <w:rFonts w:cs="Arial" w:ascii="Arial" w:hAnsi="Arial"/>
          <w:color w:themeColor="text1" w:val="000000"/>
        </w:rPr>
        <w:t>presentate oltre il termine di scadenza sopra indicato;</w:t>
      </w:r>
    </w:p>
    <w:p>
      <w:pPr>
        <w:pStyle w:val="ListParagraph"/>
        <w:numPr>
          <w:ilvl w:val="0"/>
          <w:numId w:val="11"/>
        </w:numPr>
        <w:tabs>
          <w:tab w:val="clear" w:pos="720"/>
          <w:tab w:val="left" w:pos="854" w:leader="none"/>
        </w:tabs>
        <w:ind w:hanging="0" w:left="0"/>
        <w:jc w:val="both"/>
        <w:rPr>
          <w:rFonts w:ascii="Arial" w:hAnsi="Arial" w:cs="Arial"/>
          <w:color w:themeColor="text1" w:val="000000"/>
        </w:rPr>
      </w:pPr>
      <w:r>
        <w:rPr>
          <w:rFonts w:cs="Arial" w:ascii="Arial" w:hAnsi="Arial"/>
          <w:color w:themeColor="text1" w:val="000000"/>
        </w:rPr>
        <w:t>redatte e/o sottoscritte e/o inviate secondo modalità non previste dal bando;</w:t>
      </w:r>
    </w:p>
    <w:p>
      <w:pPr>
        <w:pStyle w:val="ListParagraph"/>
        <w:numPr>
          <w:ilvl w:val="0"/>
          <w:numId w:val="11"/>
        </w:numPr>
        <w:tabs>
          <w:tab w:val="clear" w:pos="720"/>
          <w:tab w:val="left" w:pos="854" w:leader="none"/>
        </w:tabs>
        <w:ind w:hanging="0" w:left="0"/>
        <w:jc w:val="both"/>
        <w:rPr>
          <w:rFonts w:ascii="Arial" w:hAnsi="Arial" w:cs="Arial"/>
          <w:color w:themeColor="text1" w:val="000000"/>
        </w:rPr>
      </w:pPr>
      <w:r>
        <w:rPr>
          <w:rFonts w:cs="Arial" w:ascii="Arial" w:hAnsi="Arial"/>
          <w:color w:themeColor="text1" w:val="000000"/>
        </w:rPr>
        <w:t>prive di sottoscrizione, sottoscritte da persona diversa dal legale rappresentante o da soggetto delegato.</w:t>
      </w:r>
    </w:p>
    <w:p>
      <w:pPr>
        <w:pStyle w:val="BodyText"/>
        <w:jc w:val="both"/>
        <w:rPr>
          <w:rFonts w:ascii="Arial" w:hAnsi="Arial" w:cs="Arial"/>
          <w:color w:themeColor="text1" w:val="000000"/>
        </w:rPr>
      </w:pPr>
      <w:r>
        <w:rPr>
          <w:rFonts w:cs="Arial" w:ascii="Arial" w:hAnsi="Arial"/>
          <w:color w:themeColor="text1" w:val="000000"/>
        </w:rPr>
        <w:t>Il soggetto richiedente, dopo la presentazione della domanda, è tenuto a comunicare, tramite procedura informatica, agli uffici istruttori eventuali variazioni riguardanti i dati indicati.</w:t>
      </w:r>
    </w:p>
    <w:p>
      <w:pPr>
        <w:pStyle w:val="BodyText"/>
        <w:jc w:val="both"/>
        <w:rPr>
          <w:rFonts w:ascii="Arial" w:hAnsi="Arial" w:cs="Arial"/>
          <w:color w:themeColor="text1" w:val="000000"/>
        </w:rPr>
      </w:pPr>
      <w:r>
        <w:rPr>
          <w:rFonts w:cs="Arial" w:ascii="Arial" w:hAnsi="Arial"/>
          <w:color w:themeColor="text1" w:val="000000"/>
        </w:rPr>
      </w:r>
    </w:p>
    <w:p>
      <w:pPr>
        <w:pStyle w:val="Heading2"/>
        <w:numPr>
          <w:ilvl w:val="1"/>
          <w:numId w:val="41"/>
        </w:numPr>
        <w:ind w:hanging="0" w:left="0"/>
        <w:jc w:val="both"/>
        <w:rPr>
          <w:rFonts w:ascii="Arial" w:hAnsi="Arial" w:cs="Arial"/>
        </w:rPr>
      </w:pPr>
      <w:bookmarkStart w:id="59" w:name="_Toc188444112"/>
      <w:r>
        <w:rPr>
          <w:rFonts w:cs="Arial" w:ascii="Arial" w:hAnsi="Arial"/>
        </w:rPr>
        <w:t>Documentazione</w:t>
      </w:r>
      <w:r>
        <w:rPr>
          <w:rFonts w:cs="Arial" w:ascii="Arial" w:hAnsi="Arial"/>
          <w:spacing w:val="-6"/>
        </w:rPr>
        <w:t xml:space="preserve"> </w:t>
      </w:r>
      <w:r>
        <w:rPr>
          <w:rFonts w:cs="Arial" w:ascii="Arial" w:hAnsi="Arial"/>
        </w:rPr>
        <w:t>a</w:t>
      </w:r>
      <w:r>
        <w:rPr>
          <w:rFonts w:cs="Arial" w:ascii="Arial" w:hAnsi="Arial"/>
          <w:spacing w:val="-5"/>
        </w:rPr>
        <w:t xml:space="preserve"> </w:t>
      </w:r>
      <w:r>
        <w:rPr>
          <w:rFonts w:cs="Arial" w:ascii="Arial" w:hAnsi="Arial"/>
        </w:rPr>
        <w:t>corredo</w:t>
      </w:r>
      <w:r>
        <w:rPr>
          <w:rFonts w:cs="Arial" w:ascii="Arial" w:hAnsi="Arial"/>
          <w:spacing w:val="-3"/>
        </w:rPr>
        <w:t xml:space="preserve"> </w:t>
      </w:r>
      <w:r>
        <w:rPr>
          <w:rFonts w:cs="Arial" w:ascii="Arial" w:hAnsi="Arial"/>
        </w:rPr>
        <w:t>della</w:t>
      </w:r>
      <w:r>
        <w:rPr>
          <w:rFonts w:cs="Arial" w:ascii="Arial" w:hAnsi="Arial"/>
          <w:spacing w:val="-5"/>
        </w:rPr>
        <w:t xml:space="preserve"> </w:t>
      </w:r>
      <w:r>
        <w:rPr>
          <w:rFonts w:cs="Arial" w:ascii="Arial" w:hAnsi="Arial"/>
        </w:rPr>
        <w:t>domanda</w:t>
      </w:r>
      <w:bookmarkEnd w:id="59"/>
    </w:p>
    <w:p>
      <w:pPr>
        <w:pStyle w:val="Heading2"/>
        <w:numPr>
          <w:ilvl w:val="0"/>
          <w:numId w:val="0"/>
        </w:numPr>
        <w:ind w:hanging="0" w:left="0"/>
        <w:jc w:val="both"/>
        <w:rPr>
          <w:rFonts w:ascii="Arial" w:hAnsi="Arial" w:cs="Arial"/>
        </w:rPr>
      </w:pPr>
      <w:r>
        <w:rPr>
          <w:rFonts w:cs="Arial" w:ascii="Arial" w:hAnsi="Arial"/>
        </w:rPr>
        <w:t xml:space="preserve"> </w:t>
      </w:r>
    </w:p>
    <w:p>
      <w:pPr>
        <w:pStyle w:val="BodyText"/>
        <w:jc w:val="both"/>
        <w:rPr>
          <w:rFonts w:ascii="Arial" w:hAnsi="Arial" w:cs="Arial"/>
        </w:rPr>
      </w:pPr>
      <w:r>
        <w:rPr>
          <w:rFonts w:cs="Arial" w:ascii="Arial" w:hAnsi="Arial"/>
          <w:spacing w:val="-1"/>
        </w:rPr>
        <w:t>Per</w:t>
      </w:r>
      <w:r>
        <w:rPr>
          <w:rFonts w:cs="Arial" w:ascii="Arial" w:hAnsi="Arial"/>
          <w:spacing w:val="-12"/>
        </w:rPr>
        <w:t xml:space="preserve"> </w:t>
      </w:r>
      <w:r>
        <w:rPr>
          <w:rFonts w:cs="Arial" w:ascii="Arial" w:hAnsi="Arial"/>
          <w:spacing w:val="-1"/>
        </w:rPr>
        <w:t>quanto</w:t>
      </w:r>
      <w:r>
        <w:rPr>
          <w:rFonts w:cs="Arial" w:ascii="Arial" w:hAnsi="Arial"/>
          <w:spacing w:val="-10"/>
        </w:rPr>
        <w:t xml:space="preserve"> </w:t>
      </w:r>
      <w:r>
        <w:rPr>
          <w:rFonts w:cs="Arial" w:ascii="Arial" w:hAnsi="Arial"/>
          <w:spacing w:val="-1"/>
        </w:rPr>
        <w:t>concerne</w:t>
      </w:r>
      <w:r>
        <w:rPr>
          <w:rFonts w:cs="Arial" w:ascii="Arial" w:hAnsi="Arial"/>
          <w:spacing w:val="-10"/>
        </w:rPr>
        <w:t xml:space="preserve"> </w:t>
      </w:r>
      <w:r>
        <w:rPr>
          <w:rFonts w:cs="Arial" w:ascii="Arial" w:hAnsi="Arial"/>
        </w:rPr>
        <w:t>il</w:t>
      </w:r>
      <w:r>
        <w:rPr>
          <w:rFonts w:cs="Arial" w:ascii="Arial" w:hAnsi="Arial"/>
          <w:spacing w:val="-12"/>
        </w:rPr>
        <w:t xml:space="preserve"> </w:t>
      </w:r>
      <w:r>
        <w:rPr>
          <w:rFonts w:cs="Arial" w:ascii="Arial" w:hAnsi="Arial"/>
        </w:rPr>
        <w:t>formato</w:t>
      </w:r>
      <w:r>
        <w:rPr>
          <w:rFonts w:cs="Arial" w:ascii="Arial" w:hAnsi="Arial"/>
          <w:spacing w:val="-11"/>
        </w:rPr>
        <w:t xml:space="preserve"> </w:t>
      </w:r>
      <w:r>
        <w:rPr>
          <w:rFonts w:cs="Arial" w:ascii="Arial" w:hAnsi="Arial"/>
        </w:rPr>
        <w:t>della</w:t>
      </w:r>
      <w:r>
        <w:rPr>
          <w:rFonts w:cs="Arial" w:ascii="Arial" w:hAnsi="Arial"/>
          <w:spacing w:val="-13"/>
        </w:rPr>
        <w:t xml:space="preserve"> </w:t>
      </w:r>
      <w:r>
        <w:rPr>
          <w:rFonts w:cs="Arial" w:ascii="Arial" w:hAnsi="Arial"/>
        </w:rPr>
        <w:t>documentazione</w:t>
      </w:r>
      <w:r>
        <w:rPr>
          <w:rFonts w:cs="Arial" w:ascii="Arial" w:hAnsi="Arial"/>
          <w:spacing w:val="-9"/>
        </w:rPr>
        <w:t xml:space="preserve"> </w:t>
      </w:r>
      <w:r>
        <w:rPr>
          <w:rFonts w:cs="Arial" w:ascii="Arial" w:hAnsi="Arial"/>
        </w:rPr>
        <w:t>da</w:t>
      </w:r>
      <w:r>
        <w:rPr>
          <w:rFonts w:cs="Arial" w:ascii="Arial" w:hAnsi="Arial"/>
          <w:spacing w:val="-13"/>
        </w:rPr>
        <w:t xml:space="preserve"> </w:t>
      </w:r>
      <w:r>
        <w:rPr>
          <w:rFonts w:cs="Arial" w:ascii="Arial" w:hAnsi="Arial"/>
        </w:rPr>
        <w:t>trasmettere</w:t>
      </w:r>
      <w:r>
        <w:rPr>
          <w:rFonts w:cs="Arial" w:ascii="Arial" w:hAnsi="Arial"/>
          <w:spacing w:val="-12"/>
        </w:rPr>
        <w:t xml:space="preserve"> </w:t>
      </w:r>
      <w:r>
        <w:rPr>
          <w:rFonts w:cs="Arial" w:ascii="Arial" w:hAnsi="Arial"/>
        </w:rPr>
        <w:t>si</w:t>
      </w:r>
      <w:r>
        <w:rPr>
          <w:rFonts w:cs="Arial" w:ascii="Arial" w:hAnsi="Arial"/>
          <w:spacing w:val="-12"/>
        </w:rPr>
        <w:t xml:space="preserve"> </w:t>
      </w:r>
      <w:r>
        <w:rPr>
          <w:rFonts w:cs="Arial" w:ascii="Arial" w:hAnsi="Arial"/>
        </w:rPr>
        <w:t>rimanda</w:t>
      </w:r>
      <w:r>
        <w:rPr>
          <w:rFonts w:cs="Arial" w:ascii="Arial" w:hAnsi="Arial"/>
          <w:spacing w:val="-13"/>
        </w:rPr>
        <w:t xml:space="preserve"> </w:t>
      </w:r>
      <w:r>
        <w:rPr>
          <w:rFonts w:cs="Arial" w:ascii="Arial" w:hAnsi="Arial"/>
        </w:rPr>
        <w:t>a</w:t>
      </w:r>
      <w:r>
        <w:rPr>
          <w:rFonts w:cs="Arial" w:ascii="Arial" w:hAnsi="Arial"/>
          <w:spacing w:val="-12"/>
        </w:rPr>
        <w:t xml:space="preserve"> </w:t>
      </w:r>
      <w:r>
        <w:rPr>
          <w:rFonts w:cs="Arial" w:ascii="Arial" w:hAnsi="Arial"/>
        </w:rPr>
        <w:t>quanto</w:t>
      </w:r>
      <w:r>
        <w:rPr>
          <w:rFonts w:cs="Arial" w:ascii="Arial" w:hAnsi="Arial"/>
          <w:spacing w:val="-10"/>
        </w:rPr>
        <w:t xml:space="preserve"> </w:t>
      </w:r>
      <w:r>
        <w:rPr>
          <w:rFonts w:cs="Arial" w:ascii="Arial" w:hAnsi="Arial"/>
        </w:rPr>
        <w:t>previsto</w:t>
      </w:r>
      <w:r>
        <w:rPr>
          <w:rFonts w:cs="Arial" w:ascii="Arial" w:hAnsi="Arial"/>
          <w:spacing w:val="-9"/>
        </w:rPr>
        <w:t xml:space="preserve"> </w:t>
      </w:r>
      <w:r>
        <w:rPr>
          <w:rFonts w:cs="Arial" w:ascii="Arial" w:hAnsi="Arial"/>
        </w:rPr>
        <w:t>dal</w:t>
      </w:r>
      <w:r>
        <w:rPr>
          <w:rFonts w:cs="Arial" w:ascii="Arial" w:hAnsi="Arial"/>
          <w:spacing w:val="-12"/>
        </w:rPr>
        <w:t xml:space="preserve"> </w:t>
      </w:r>
      <w:r>
        <w:rPr>
          <w:rFonts w:cs="Arial" w:ascii="Arial" w:hAnsi="Arial"/>
        </w:rPr>
        <w:t>Codice</w:t>
      </w:r>
      <w:r>
        <w:rPr>
          <w:rFonts w:cs="Arial" w:ascii="Arial" w:hAnsi="Arial"/>
          <w:spacing w:val="-48"/>
        </w:rPr>
        <w:t xml:space="preserve">   </w:t>
      </w:r>
      <w:r>
        <w:rPr>
          <w:rFonts w:cs="Arial" w:ascii="Arial" w:hAnsi="Arial"/>
        </w:rPr>
        <w:t>dell'amministrazione</w:t>
      </w:r>
      <w:r>
        <w:rPr>
          <w:rFonts w:cs="Arial" w:ascii="Arial" w:hAnsi="Arial"/>
          <w:spacing w:val="-3"/>
        </w:rPr>
        <w:t xml:space="preserve"> </w:t>
      </w:r>
      <w:r>
        <w:rPr>
          <w:rFonts w:cs="Arial" w:ascii="Arial" w:hAnsi="Arial"/>
        </w:rPr>
        <w:t>digitale (CAD) di cui</w:t>
      </w:r>
      <w:r>
        <w:rPr>
          <w:rFonts w:cs="Arial" w:ascii="Arial" w:hAnsi="Arial"/>
          <w:spacing w:val="-2"/>
        </w:rPr>
        <w:t xml:space="preserve"> </w:t>
      </w:r>
      <w:r>
        <w:rPr>
          <w:rFonts w:cs="Arial" w:ascii="Arial" w:hAnsi="Arial"/>
        </w:rPr>
        <w:t>al</w:t>
      </w:r>
      <w:r>
        <w:rPr>
          <w:rFonts w:cs="Arial" w:ascii="Arial" w:hAnsi="Arial"/>
          <w:spacing w:val="-1"/>
        </w:rPr>
        <w:t xml:space="preserve"> </w:t>
      </w:r>
      <w:r>
        <w:rPr>
          <w:rFonts w:cs="Arial" w:ascii="Arial" w:hAnsi="Arial"/>
        </w:rPr>
        <w:t>D.</w:t>
      </w:r>
      <w:r>
        <w:rPr>
          <w:rFonts w:cs="Arial" w:ascii="Arial" w:hAnsi="Arial"/>
          <w:spacing w:val="-3"/>
        </w:rPr>
        <w:t xml:space="preserve"> </w:t>
      </w:r>
      <w:r>
        <w:rPr>
          <w:rFonts w:cs="Arial" w:ascii="Arial" w:hAnsi="Arial"/>
        </w:rPr>
        <w:t>Lgs</w:t>
      </w:r>
      <w:r>
        <w:rPr>
          <w:rFonts w:cs="Arial" w:ascii="Arial" w:hAnsi="Arial"/>
          <w:spacing w:val="1"/>
        </w:rPr>
        <w:t xml:space="preserve"> </w:t>
      </w:r>
      <w:r>
        <w:rPr>
          <w:rFonts w:cs="Arial" w:ascii="Arial" w:hAnsi="Arial"/>
        </w:rPr>
        <w:t>n.</w:t>
      </w:r>
      <w:r>
        <w:rPr>
          <w:rFonts w:cs="Arial" w:ascii="Arial" w:hAnsi="Arial"/>
          <w:spacing w:val="-4"/>
        </w:rPr>
        <w:t xml:space="preserve"> </w:t>
      </w:r>
      <w:r>
        <w:rPr>
          <w:rFonts w:cs="Arial" w:ascii="Arial" w:hAnsi="Arial"/>
        </w:rPr>
        <w:t>82 del</w:t>
      </w:r>
      <w:r>
        <w:rPr>
          <w:rFonts w:cs="Arial" w:ascii="Arial" w:hAnsi="Arial"/>
          <w:spacing w:val="-2"/>
        </w:rPr>
        <w:t xml:space="preserve"> </w:t>
      </w:r>
      <w:r>
        <w:rPr>
          <w:rFonts w:cs="Arial" w:ascii="Arial" w:hAnsi="Arial"/>
        </w:rPr>
        <w:t>07/03/2005 e ss.mm.ii.</w:t>
      </w:r>
    </w:p>
    <w:p>
      <w:pPr>
        <w:pStyle w:val="BodyText"/>
        <w:jc w:val="both"/>
        <w:rPr>
          <w:rFonts w:ascii="Arial" w:hAnsi="Arial" w:cs="Arial"/>
        </w:rPr>
      </w:pPr>
      <w:r>
        <w:rPr>
          <w:rFonts w:cs="Arial" w:ascii="Arial" w:hAnsi="Arial"/>
        </w:rPr>
        <w:t>Di</w:t>
      </w:r>
      <w:r>
        <w:rPr>
          <w:rFonts w:cs="Arial" w:ascii="Arial" w:hAnsi="Arial"/>
          <w:spacing w:val="-4"/>
        </w:rPr>
        <w:t xml:space="preserve"> </w:t>
      </w:r>
      <w:r>
        <w:rPr>
          <w:rFonts w:cs="Arial" w:ascii="Arial" w:hAnsi="Arial"/>
        </w:rPr>
        <w:t>seguito</w:t>
      </w:r>
      <w:r>
        <w:rPr>
          <w:rFonts w:cs="Arial" w:ascii="Arial" w:hAnsi="Arial"/>
          <w:spacing w:val="-2"/>
        </w:rPr>
        <w:t xml:space="preserve"> </w:t>
      </w:r>
      <w:r>
        <w:rPr>
          <w:rFonts w:cs="Arial" w:ascii="Arial" w:hAnsi="Arial"/>
        </w:rPr>
        <w:t>si</w:t>
      </w:r>
      <w:r>
        <w:rPr>
          <w:rFonts w:cs="Arial" w:ascii="Arial" w:hAnsi="Arial"/>
          <w:spacing w:val="-5"/>
        </w:rPr>
        <w:t xml:space="preserve"> </w:t>
      </w:r>
      <w:r>
        <w:rPr>
          <w:rFonts w:cs="Arial" w:ascii="Arial" w:hAnsi="Arial"/>
        </w:rPr>
        <w:t>riportano</w:t>
      </w:r>
      <w:r>
        <w:rPr>
          <w:rFonts w:cs="Arial" w:ascii="Arial" w:hAnsi="Arial"/>
          <w:spacing w:val="-4"/>
        </w:rPr>
        <w:t xml:space="preserve"> </w:t>
      </w:r>
      <w:r>
        <w:rPr>
          <w:rFonts w:cs="Arial" w:ascii="Arial" w:hAnsi="Arial"/>
        </w:rPr>
        <w:t>a</w:t>
      </w:r>
      <w:r>
        <w:rPr>
          <w:rFonts w:cs="Arial" w:ascii="Arial" w:hAnsi="Arial"/>
          <w:spacing w:val="-4"/>
        </w:rPr>
        <w:t xml:space="preserve"> </w:t>
      </w:r>
      <w:r>
        <w:rPr>
          <w:rFonts w:cs="Arial" w:ascii="Arial" w:hAnsi="Arial"/>
        </w:rPr>
        <w:t>titolo</w:t>
      </w:r>
      <w:r>
        <w:rPr>
          <w:rFonts w:cs="Arial" w:ascii="Arial" w:hAnsi="Arial"/>
          <w:spacing w:val="-3"/>
        </w:rPr>
        <w:t xml:space="preserve"> </w:t>
      </w:r>
      <w:r>
        <w:rPr>
          <w:rFonts w:cs="Arial" w:ascii="Arial" w:hAnsi="Arial"/>
          <w:u w:val="single"/>
        </w:rPr>
        <w:t>meramente</w:t>
      </w:r>
      <w:r>
        <w:rPr>
          <w:rFonts w:cs="Arial" w:ascii="Arial" w:hAnsi="Arial"/>
          <w:spacing w:val="-5"/>
          <w:u w:val="single"/>
        </w:rPr>
        <w:t xml:space="preserve"> </w:t>
      </w:r>
      <w:r>
        <w:rPr>
          <w:rFonts w:cs="Arial" w:ascii="Arial" w:hAnsi="Arial"/>
          <w:u w:val="single"/>
        </w:rPr>
        <w:t>esemplificativo,</w:t>
      </w:r>
      <w:r>
        <w:rPr>
          <w:rFonts w:cs="Arial" w:ascii="Arial" w:hAnsi="Arial"/>
          <w:spacing w:val="-3"/>
        </w:rPr>
        <w:t xml:space="preserve"> </w:t>
      </w:r>
      <w:r>
        <w:rPr>
          <w:rFonts w:cs="Arial" w:ascii="Arial" w:hAnsi="Arial"/>
        </w:rPr>
        <w:t>ma</w:t>
      </w:r>
      <w:r>
        <w:rPr>
          <w:rFonts w:cs="Arial" w:ascii="Arial" w:hAnsi="Arial"/>
          <w:spacing w:val="-6"/>
        </w:rPr>
        <w:t xml:space="preserve"> </w:t>
      </w:r>
      <w:r>
        <w:rPr>
          <w:rFonts w:cs="Arial" w:ascii="Arial" w:hAnsi="Arial"/>
        </w:rPr>
        <w:t>non</w:t>
      </w:r>
      <w:r>
        <w:rPr>
          <w:rFonts w:cs="Arial" w:ascii="Arial" w:hAnsi="Arial"/>
          <w:spacing w:val="-5"/>
        </w:rPr>
        <w:t xml:space="preserve"> </w:t>
      </w:r>
      <w:r>
        <w:rPr>
          <w:rFonts w:cs="Arial" w:ascii="Arial" w:hAnsi="Arial"/>
        </w:rPr>
        <w:t>esaustivo</w:t>
      </w:r>
      <w:r>
        <w:rPr>
          <w:rFonts w:cs="Arial" w:ascii="Arial" w:hAnsi="Arial"/>
          <w:spacing w:val="-2"/>
        </w:rPr>
        <w:t xml:space="preserve"> </w:t>
      </w:r>
      <w:r>
        <w:rPr>
          <w:rFonts w:cs="Arial" w:ascii="Arial" w:hAnsi="Arial"/>
        </w:rPr>
        <w:t>alcuni</w:t>
      </w:r>
      <w:r>
        <w:rPr>
          <w:rFonts w:cs="Arial" w:ascii="Arial" w:hAnsi="Arial"/>
          <w:spacing w:val="-4"/>
        </w:rPr>
        <w:t xml:space="preserve"> </w:t>
      </w:r>
      <w:r>
        <w:rPr>
          <w:rFonts w:cs="Arial" w:ascii="Arial" w:hAnsi="Arial"/>
        </w:rPr>
        <w:t>esempi</w:t>
      </w:r>
      <w:r>
        <w:rPr>
          <w:rFonts w:cs="Arial" w:ascii="Arial" w:hAnsi="Arial"/>
          <w:spacing w:val="-1"/>
        </w:rPr>
        <w:t xml:space="preserve"> </w:t>
      </w:r>
      <w:r>
        <w:rPr>
          <w:rFonts w:cs="Arial" w:ascii="Arial" w:hAnsi="Arial"/>
        </w:rPr>
        <w:t>di</w:t>
      </w:r>
      <w:r>
        <w:rPr>
          <w:rFonts w:cs="Arial" w:ascii="Arial" w:hAnsi="Arial"/>
          <w:spacing w:val="-3"/>
        </w:rPr>
        <w:t xml:space="preserve"> </w:t>
      </w:r>
      <w:r>
        <w:rPr>
          <w:rFonts w:cs="Arial" w:ascii="Arial" w:hAnsi="Arial"/>
        </w:rPr>
        <w:t>contenuti</w:t>
      </w:r>
      <w:r>
        <w:rPr>
          <w:rFonts w:cs="Arial" w:ascii="Arial" w:hAnsi="Arial"/>
          <w:spacing w:val="-4"/>
        </w:rPr>
        <w:t xml:space="preserve"> </w:t>
      </w:r>
      <w:r>
        <w:rPr>
          <w:rFonts w:cs="Arial" w:ascii="Arial" w:hAnsi="Arial"/>
        </w:rPr>
        <w:t xml:space="preserve">della </w:t>
      </w:r>
      <w:r>
        <w:rPr>
          <w:rFonts w:cs="Arial" w:ascii="Arial" w:hAnsi="Arial"/>
          <w:spacing w:val="-47"/>
        </w:rPr>
        <w:t xml:space="preserve"> </w:t>
      </w:r>
      <w:r>
        <w:rPr>
          <w:rFonts w:cs="Arial" w:ascii="Arial" w:hAnsi="Arial"/>
        </w:rPr>
        <w:t>domanda:</w:t>
      </w:r>
    </w:p>
    <w:p>
      <w:pPr>
        <w:pStyle w:val="ListParagraph"/>
        <w:numPr>
          <w:ilvl w:val="0"/>
          <w:numId w:val="3"/>
        </w:numPr>
        <w:tabs>
          <w:tab w:val="clear" w:pos="720"/>
          <w:tab w:val="left" w:pos="854" w:leader="none"/>
        </w:tabs>
        <w:ind w:hanging="0" w:left="0"/>
        <w:jc w:val="both"/>
        <w:rPr>
          <w:rFonts w:ascii="Arial" w:hAnsi="Arial" w:cs="Arial"/>
        </w:rPr>
      </w:pPr>
      <w:r>
        <w:rPr>
          <w:rFonts w:cs="Arial" w:ascii="Arial" w:hAnsi="Arial"/>
        </w:rPr>
        <w:t>estremi</w:t>
      </w:r>
      <w:r>
        <w:rPr>
          <w:rFonts w:cs="Arial" w:ascii="Arial" w:hAnsi="Arial"/>
          <w:spacing w:val="-1"/>
        </w:rPr>
        <w:t xml:space="preserve"> </w:t>
      </w:r>
      <w:r>
        <w:rPr>
          <w:rFonts w:cs="Arial" w:ascii="Arial" w:hAnsi="Arial"/>
        </w:rPr>
        <w:t>della</w:t>
      </w:r>
      <w:r>
        <w:rPr>
          <w:rFonts w:cs="Arial" w:ascii="Arial" w:hAnsi="Arial"/>
          <w:spacing w:val="-3"/>
        </w:rPr>
        <w:t xml:space="preserve"> </w:t>
      </w:r>
      <w:r>
        <w:rPr>
          <w:rFonts w:cs="Arial" w:ascii="Arial" w:hAnsi="Arial"/>
        </w:rPr>
        <w:t>marca</w:t>
      </w:r>
      <w:r>
        <w:rPr>
          <w:rFonts w:cs="Arial" w:ascii="Arial" w:hAnsi="Arial"/>
          <w:spacing w:val="-3"/>
        </w:rPr>
        <w:t xml:space="preserve"> </w:t>
      </w:r>
      <w:r>
        <w:rPr>
          <w:rFonts w:cs="Arial" w:ascii="Arial" w:hAnsi="Arial"/>
        </w:rPr>
        <w:t>da bollo se dovuta;</w:t>
      </w:r>
    </w:p>
    <w:p>
      <w:pPr>
        <w:pStyle w:val="ListParagraph"/>
        <w:numPr>
          <w:ilvl w:val="0"/>
          <w:numId w:val="3"/>
        </w:numPr>
        <w:tabs>
          <w:tab w:val="clear" w:pos="720"/>
          <w:tab w:val="left" w:pos="854" w:leader="none"/>
        </w:tabs>
        <w:ind w:hanging="0" w:left="0"/>
        <w:jc w:val="both"/>
        <w:rPr>
          <w:rFonts w:ascii="Arial" w:hAnsi="Arial" w:cs="Arial"/>
        </w:rPr>
      </w:pPr>
      <w:r>
        <w:rPr>
          <w:rFonts w:cs="Arial" w:ascii="Arial" w:hAnsi="Arial"/>
        </w:rPr>
        <w:t>dati</w:t>
      </w:r>
      <w:r>
        <w:rPr>
          <w:rFonts w:cs="Arial" w:ascii="Arial" w:hAnsi="Arial"/>
          <w:spacing w:val="-3"/>
        </w:rPr>
        <w:t xml:space="preserve"> </w:t>
      </w:r>
      <w:r>
        <w:rPr>
          <w:rFonts w:cs="Arial" w:ascii="Arial" w:hAnsi="Arial"/>
        </w:rPr>
        <w:t>identificativi</w:t>
      </w:r>
      <w:r>
        <w:rPr>
          <w:rFonts w:cs="Arial" w:ascii="Arial" w:hAnsi="Arial"/>
          <w:spacing w:val="-2"/>
        </w:rPr>
        <w:t xml:space="preserve"> </w:t>
      </w:r>
      <w:r>
        <w:rPr>
          <w:rFonts w:cs="Arial" w:ascii="Arial" w:hAnsi="Arial"/>
        </w:rPr>
        <w:t>del</w:t>
      </w:r>
      <w:r>
        <w:rPr>
          <w:rFonts w:cs="Arial" w:ascii="Arial" w:hAnsi="Arial"/>
          <w:spacing w:val="-5"/>
        </w:rPr>
        <w:t xml:space="preserve"> </w:t>
      </w:r>
      <w:r>
        <w:rPr>
          <w:rFonts w:cs="Arial" w:ascii="Arial" w:hAnsi="Arial"/>
        </w:rPr>
        <w:t>soggetto</w:t>
      </w:r>
      <w:r>
        <w:rPr>
          <w:rFonts w:cs="Arial" w:ascii="Arial" w:hAnsi="Arial"/>
          <w:spacing w:val="-2"/>
        </w:rPr>
        <w:t xml:space="preserve"> </w:t>
      </w:r>
      <w:r>
        <w:rPr>
          <w:rFonts w:cs="Arial" w:ascii="Arial" w:hAnsi="Arial"/>
        </w:rPr>
        <w:t>richiedente</w:t>
      </w:r>
      <w:r>
        <w:rPr>
          <w:rFonts w:cs="Arial" w:ascii="Arial" w:hAnsi="Arial"/>
          <w:spacing w:val="-2"/>
        </w:rPr>
        <w:t xml:space="preserve"> </w:t>
      </w:r>
      <w:r>
        <w:rPr>
          <w:rFonts w:cs="Arial" w:ascii="Arial" w:hAnsi="Arial"/>
        </w:rPr>
        <w:t>(e del rappresentante</w:t>
      </w:r>
      <w:r>
        <w:rPr>
          <w:rFonts w:cs="Arial" w:ascii="Arial" w:hAnsi="Arial"/>
          <w:spacing w:val="-2"/>
        </w:rPr>
        <w:t xml:space="preserve"> </w:t>
      </w:r>
      <w:r>
        <w:rPr>
          <w:rFonts w:cs="Arial" w:ascii="Arial" w:hAnsi="Arial"/>
        </w:rPr>
        <w:t>legale</w:t>
      </w:r>
      <w:r>
        <w:rPr>
          <w:rFonts w:cs="Arial" w:ascii="Arial" w:hAnsi="Arial"/>
          <w:spacing w:val="-1"/>
        </w:rPr>
        <w:t xml:space="preserve"> </w:t>
      </w:r>
      <w:r>
        <w:rPr>
          <w:rFonts w:cs="Arial" w:ascii="Arial" w:hAnsi="Arial"/>
        </w:rPr>
        <w:t>dell’Ente o</w:t>
      </w:r>
      <w:r>
        <w:rPr>
          <w:rFonts w:cs="Arial" w:ascii="Arial" w:hAnsi="Arial"/>
          <w:spacing w:val="-3"/>
        </w:rPr>
        <w:t xml:space="preserve"> </w:t>
      </w:r>
      <w:r>
        <w:rPr>
          <w:rFonts w:cs="Arial" w:ascii="Arial" w:hAnsi="Arial"/>
        </w:rPr>
        <w:t>suo</w:t>
      </w:r>
      <w:r>
        <w:rPr>
          <w:rFonts w:cs="Arial" w:ascii="Arial" w:hAnsi="Arial"/>
          <w:spacing w:val="-2"/>
        </w:rPr>
        <w:t xml:space="preserve"> </w:t>
      </w:r>
      <w:r>
        <w:rPr>
          <w:rFonts w:cs="Arial" w:ascii="Arial" w:hAnsi="Arial"/>
        </w:rPr>
        <w:t>delegato);</w:t>
      </w:r>
    </w:p>
    <w:p>
      <w:pPr>
        <w:pStyle w:val="ListParagraph"/>
        <w:numPr>
          <w:ilvl w:val="0"/>
          <w:numId w:val="3"/>
        </w:numPr>
        <w:tabs>
          <w:tab w:val="clear" w:pos="720"/>
          <w:tab w:val="left" w:pos="854" w:leader="none"/>
        </w:tabs>
        <w:ind w:hanging="0" w:left="0"/>
        <w:jc w:val="both"/>
        <w:rPr>
          <w:rFonts w:ascii="Arial" w:hAnsi="Arial" w:cs="Arial"/>
        </w:rPr>
      </w:pPr>
      <w:r>
        <w:rPr>
          <w:rFonts w:cs="Arial" w:ascii="Arial" w:hAnsi="Arial"/>
        </w:rPr>
        <w:t>titolo</w:t>
      </w:r>
      <w:r>
        <w:rPr>
          <w:rFonts w:cs="Arial" w:ascii="Arial" w:hAnsi="Arial"/>
          <w:spacing w:val="-1"/>
        </w:rPr>
        <w:t xml:space="preserve"> </w:t>
      </w:r>
      <w:r>
        <w:rPr>
          <w:rFonts w:cs="Arial" w:ascii="Arial" w:hAnsi="Arial"/>
        </w:rPr>
        <w:t>del</w:t>
      </w:r>
      <w:r>
        <w:rPr>
          <w:rFonts w:cs="Arial" w:ascii="Arial" w:hAnsi="Arial"/>
          <w:spacing w:val="-5"/>
        </w:rPr>
        <w:t xml:space="preserve"> </w:t>
      </w:r>
      <w:r>
        <w:rPr>
          <w:rFonts w:cs="Arial" w:ascii="Arial" w:hAnsi="Arial"/>
        </w:rPr>
        <w:t>progetto;</w:t>
      </w:r>
    </w:p>
    <w:p>
      <w:pPr>
        <w:pStyle w:val="ListParagraph"/>
        <w:numPr>
          <w:ilvl w:val="0"/>
          <w:numId w:val="3"/>
        </w:numPr>
        <w:tabs>
          <w:tab w:val="clear" w:pos="720"/>
          <w:tab w:val="left" w:pos="854" w:leader="none"/>
        </w:tabs>
        <w:ind w:hanging="0" w:left="0"/>
        <w:jc w:val="both"/>
        <w:rPr>
          <w:rFonts w:ascii="Arial" w:hAnsi="Arial" w:cs="Arial"/>
        </w:rPr>
      </w:pPr>
      <w:r>
        <w:rPr>
          <w:rFonts w:cs="Arial" w:ascii="Arial" w:hAnsi="Arial"/>
        </w:rPr>
        <w:t>descrizione</w:t>
      </w:r>
      <w:r>
        <w:rPr>
          <w:rFonts w:cs="Arial" w:ascii="Arial" w:hAnsi="Arial"/>
          <w:spacing w:val="-5"/>
        </w:rPr>
        <w:t xml:space="preserve"> </w:t>
      </w:r>
      <w:r>
        <w:rPr>
          <w:rFonts w:cs="Arial" w:ascii="Arial" w:hAnsi="Arial"/>
        </w:rPr>
        <w:t>dell’iniziativa</w:t>
      </w:r>
      <w:r>
        <w:rPr>
          <w:rFonts w:cs="Arial" w:ascii="Arial" w:hAnsi="Arial"/>
          <w:spacing w:val="-4"/>
        </w:rPr>
        <w:t xml:space="preserve"> </w:t>
      </w:r>
      <w:r>
        <w:rPr>
          <w:rFonts w:cs="Arial" w:ascii="Arial" w:hAnsi="Arial"/>
        </w:rPr>
        <w:t>progettuale</w:t>
      </w:r>
      <w:r>
        <w:rPr>
          <w:rFonts w:cs="Arial" w:ascii="Arial" w:hAnsi="Arial"/>
          <w:spacing w:val="-2"/>
        </w:rPr>
        <w:t xml:space="preserve"> </w:t>
      </w:r>
      <w:r>
        <w:rPr>
          <w:rFonts w:cs="Arial" w:ascii="Arial" w:hAnsi="Arial"/>
        </w:rPr>
        <w:t>(Scheda</w:t>
      </w:r>
      <w:r>
        <w:rPr>
          <w:rFonts w:cs="Arial" w:ascii="Arial" w:hAnsi="Arial"/>
          <w:spacing w:val="-3"/>
        </w:rPr>
        <w:t xml:space="preserve"> </w:t>
      </w:r>
      <w:r>
        <w:rPr>
          <w:rFonts w:cs="Arial" w:ascii="Arial" w:hAnsi="Arial"/>
        </w:rPr>
        <w:t>del</w:t>
      </w:r>
      <w:r>
        <w:rPr>
          <w:rFonts w:cs="Arial" w:ascii="Arial" w:hAnsi="Arial"/>
          <w:spacing w:val="-2"/>
        </w:rPr>
        <w:t xml:space="preserve"> </w:t>
      </w:r>
      <w:r>
        <w:rPr>
          <w:rFonts w:cs="Arial" w:ascii="Arial" w:hAnsi="Arial"/>
        </w:rPr>
        <w:t>progetto);</w:t>
      </w:r>
    </w:p>
    <w:p>
      <w:pPr>
        <w:pStyle w:val="ListParagraph"/>
        <w:numPr>
          <w:ilvl w:val="0"/>
          <w:numId w:val="3"/>
        </w:numPr>
        <w:tabs>
          <w:tab w:val="clear" w:pos="720"/>
          <w:tab w:val="left" w:pos="854" w:leader="none"/>
        </w:tabs>
        <w:ind w:hanging="0" w:left="0"/>
        <w:jc w:val="both"/>
        <w:rPr>
          <w:rFonts w:ascii="Arial" w:hAnsi="Arial" w:cs="Arial"/>
        </w:rPr>
      </w:pPr>
      <w:r>
        <w:rPr>
          <w:rFonts w:cs="Arial" w:ascii="Arial" w:hAnsi="Arial"/>
        </w:rPr>
        <w:t>cronoprogramma</w:t>
      </w:r>
      <w:r>
        <w:rPr>
          <w:rFonts w:cs="Arial" w:ascii="Arial" w:hAnsi="Arial"/>
          <w:spacing w:val="-2"/>
        </w:rPr>
        <w:t xml:space="preserve"> </w:t>
      </w:r>
      <w:r>
        <w:rPr>
          <w:rFonts w:cs="Arial" w:ascii="Arial" w:hAnsi="Arial"/>
        </w:rPr>
        <w:t>(date</w:t>
      </w:r>
      <w:r>
        <w:rPr>
          <w:rFonts w:cs="Arial" w:ascii="Arial" w:hAnsi="Arial"/>
          <w:spacing w:val="-2"/>
        </w:rPr>
        <w:t xml:space="preserve"> </w:t>
      </w:r>
      <w:r>
        <w:rPr>
          <w:rFonts w:cs="Arial" w:ascii="Arial" w:hAnsi="Arial"/>
        </w:rPr>
        <w:t>previsionali</w:t>
      </w:r>
      <w:r>
        <w:rPr>
          <w:rFonts w:cs="Arial" w:ascii="Arial" w:hAnsi="Arial"/>
          <w:spacing w:val="-3"/>
        </w:rPr>
        <w:t xml:space="preserve"> </w:t>
      </w:r>
      <w:r>
        <w:rPr>
          <w:rFonts w:cs="Arial" w:ascii="Arial" w:hAnsi="Arial"/>
        </w:rPr>
        <w:t>dell’iter</w:t>
      </w:r>
      <w:r>
        <w:rPr>
          <w:rFonts w:cs="Arial" w:ascii="Arial" w:hAnsi="Arial"/>
          <w:spacing w:val="-6"/>
        </w:rPr>
        <w:t xml:space="preserve"> </w:t>
      </w:r>
      <w:r>
        <w:rPr>
          <w:rFonts w:cs="Arial" w:ascii="Arial" w:hAnsi="Arial"/>
        </w:rPr>
        <w:t>procedurale</w:t>
      </w:r>
      <w:r>
        <w:rPr>
          <w:rFonts w:cs="Arial" w:ascii="Arial" w:hAnsi="Arial"/>
          <w:spacing w:val="-2"/>
        </w:rPr>
        <w:t xml:space="preserve"> </w:t>
      </w:r>
      <w:r>
        <w:rPr>
          <w:rFonts w:cs="Arial" w:ascii="Arial" w:hAnsi="Arial"/>
        </w:rPr>
        <w:t>del</w:t>
      </w:r>
      <w:r>
        <w:rPr>
          <w:rFonts w:cs="Arial" w:ascii="Arial" w:hAnsi="Arial"/>
          <w:spacing w:val="-3"/>
        </w:rPr>
        <w:t xml:space="preserve"> </w:t>
      </w:r>
      <w:r>
        <w:rPr>
          <w:rFonts w:cs="Arial" w:ascii="Arial" w:hAnsi="Arial"/>
        </w:rPr>
        <w:t>progetto);</w:t>
      </w:r>
    </w:p>
    <w:p>
      <w:pPr>
        <w:pStyle w:val="ListParagraph"/>
        <w:numPr>
          <w:ilvl w:val="0"/>
          <w:numId w:val="3"/>
        </w:numPr>
        <w:tabs>
          <w:tab w:val="clear" w:pos="720"/>
          <w:tab w:val="left" w:pos="903" w:leader="none"/>
          <w:tab w:val="left" w:pos="904" w:leader="none"/>
        </w:tabs>
        <w:ind w:hanging="0" w:left="0"/>
        <w:jc w:val="both"/>
        <w:rPr>
          <w:rFonts w:ascii="Arial" w:hAnsi="Arial" w:cs="Arial"/>
        </w:rPr>
      </w:pPr>
      <w:r>
        <w:rPr>
          <w:rFonts w:cs="Arial" w:ascii="Arial" w:hAnsi="Arial"/>
          <w:spacing w:val="-1"/>
        </w:rPr>
        <w:t>previsione</w:t>
      </w:r>
      <w:r>
        <w:rPr>
          <w:rFonts w:cs="Arial" w:ascii="Arial" w:hAnsi="Arial"/>
          <w:spacing w:val="-11"/>
        </w:rPr>
        <w:t xml:space="preserve"> </w:t>
      </w:r>
      <w:r>
        <w:rPr>
          <w:rFonts w:cs="Arial" w:ascii="Arial" w:hAnsi="Arial"/>
          <w:spacing w:val="-1"/>
        </w:rPr>
        <w:t>delle</w:t>
      </w:r>
      <w:r>
        <w:rPr>
          <w:rFonts w:cs="Arial" w:ascii="Arial" w:hAnsi="Arial"/>
          <w:spacing w:val="-11"/>
        </w:rPr>
        <w:t xml:space="preserve"> </w:t>
      </w:r>
      <w:r>
        <w:rPr>
          <w:rFonts w:cs="Arial" w:ascii="Arial" w:hAnsi="Arial"/>
          <w:spacing w:val="-1"/>
        </w:rPr>
        <w:t>spese</w:t>
      </w:r>
      <w:r>
        <w:rPr>
          <w:rFonts w:cs="Arial" w:ascii="Arial" w:hAnsi="Arial"/>
          <w:spacing w:val="-14"/>
        </w:rPr>
        <w:t xml:space="preserve"> </w:t>
      </w:r>
      <w:r>
        <w:rPr>
          <w:rFonts w:cs="Arial" w:ascii="Arial" w:hAnsi="Arial"/>
          <w:spacing w:val="-1"/>
        </w:rPr>
        <w:t>che</w:t>
      </w:r>
      <w:r>
        <w:rPr>
          <w:rFonts w:cs="Arial" w:ascii="Arial" w:hAnsi="Arial"/>
          <w:spacing w:val="-14"/>
        </w:rPr>
        <w:t xml:space="preserve"> </w:t>
      </w:r>
      <w:r>
        <w:rPr>
          <w:rFonts w:cs="Arial" w:ascii="Arial" w:hAnsi="Arial"/>
          <w:spacing w:val="-1"/>
        </w:rPr>
        <w:t>verranno</w:t>
      </w:r>
      <w:r>
        <w:rPr>
          <w:rFonts w:cs="Arial" w:ascii="Arial" w:hAnsi="Arial"/>
          <w:spacing w:val="-12"/>
        </w:rPr>
        <w:t xml:space="preserve"> </w:t>
      </w:r>
      <w:r>
        <w:rPr>
          <w:rFonts w:cs="Arial" w:ascii="Arial" w:hAnsi="Arial"/>
        </w:rPr>
        <w:t>sostenute</w:t>
      </w:r>
      <w:r>
        <w:rPr>
          <w:rFonts w:cs="Arial" w:ascii="Arial" w:hAnsi="Arial"/>
          <w:spacing w:val="-11"/>
        </w:rPr>
        <w:t xml:space="preserve"> per la</w:t>
      </w:r>
      <w:r>
        <w:rPr>
          <w:rFonts w:cs="Arial" w:ascii="Arial" w:hAnsi="Arial"/>
          <w:spacing w:val="-12"/>
        </w:rPr>
        <w:t xml:space="preserve"> </w:t>
      </w:r>
      <w:r>
        <w:rPr>
          <w:rFonts w:cs="Arial" w:ascii="Arial" w:hAnsi="Arial"/>
        </w:rPr>
        <w:t>realizzazione</w:t>
      </w:r>
      <w:r>
        <w:rPr>
          <w:rFonts w:cs="Arial" w:ascii="Arial" w:hAnsi="Arial"/>
          <w:spacing w:val="-10"/>
        </w:rPr>
        <w:t xml:space="preserve"> </w:t>
      </w:r>
      <w:r>
        <w:rPr>
          <w:rFonts w:cs="Arial" w:ascii="Arial" w:hAnsi="Arial"/>
        </w:rPr>
        <w:t>del</w:t>
      </w:r>
      <w:r>
        <w:rPr>
          <w:rFonts w:cs="Arial" w:ascii="Arial" w:hAnsi="Arial"/>
          <w:spacing w:val="-14"/>
        </w:rPr>
        <w:t xml:space="preserve"> </w:t>
      </w:r>
      <w:r>
        <w:rPr>
          <w:rFonts w:cs="Arial" w:ascii="Arial" w:hAnsi="Arial"/>
        </w:rPr>
        <w:t>progetto</w:t>
      </w:r>
      <w:r>
        <w:rPr>
          <w:rFonts w:cs="Arial" w:ascii="Arial" w:hAnsi="Arial"/>
          <w:spacing w:val="-10"/>
        </w:rPr>
        <w:t xml:space="preserve"> </w:t>
      </w:r>
      <w:r>
        <w:rPr>
          <w:rFonts w:cs="Arial" w:ascii="Arial" w:hAnsi="Arial"/>
        </w:rPr>
        <w:t>(piano</w:t>
      </w:r>
      <w:r>
        <w:rPr>
          <w:rFonts w:cs="Arial" w:ascii="Arial" w:hAnsi="Arial"/>
          <w:spacing w:val="-47"/>
        </w:rPr>
        <w:t xml:space="preserve">   </w:t>
      </w:r>
      <w:r>
        <w:rPr>
          <w:rFonts w:cs="Arial" w:ascii="Arial" w:hAnsi="Arial"/>
        </w:rPr>
        <w:t>dei costi);</w:t>
      </w:r>
    </w:p>
    <w:p>
      <w:pPr>
        <w:pStyle w:val="ListParagraph"/>
        <w:numPr>
          <w:ilvl w:val="0"/>
          <w:numId w:val="3"/>
        </w:numPr>
        <w:tabs>
          <w:tab w:val="clear" w:pos="720"/>
          <w:tab w:val="left" w:pos="854" w:leader="none"/>
        </w:tabs>
        <w:ind w:hanging="0" w:left="0"/>
        <w:jc w:val="both"/>
        <w:rPr>
          <w:rFonts w:ascii="Arial" w:hAnsi="Arial" w:cs="Arial"/>
        </w:rPr>
      </w:pPr>
      <w:r>
        <w:rPr>
          <w:rFonts w:cs="Arial" w:ascii="Arial" w:hAnsi="Arial"/>
        </w:rPr>
        <w:t>elementi</w:t>
      </w:r>
      <w:r>
        <w:rPr>
          <w:rFonts w:cs="Arial" w:ascii="Arial" w:hAnsi="Arial"/>
          <w:spacing w:val="-1"/>
        </w:rPr>
        <w:t xml:space="preserve"> </w:t>
      </w:r>
      <w:r>
        <w:rPr>
          <w:rFonts w:cs="Arial" w:ascii="Arial" w:hAnsi="Arial"/>
        </w:rPr>
        <w:t>per</w:t>
      </w:r>
      <w:r>
        <w:rPr>
          <w:rFonts w:cs="Arial" w:ascii="Arial" w:hAnsi="Arial"/>
          <w:spacing w:val="-2"/>
        </w:rPr>
        <w:t xml:space="preserve"> </w:t>
      </w:r>
      <w:r>
        <w:rPr>
          <w:rFonts w:cs="Arial" w:ascii="Arial" w:hAnsi="Arial"/>
        </w:rPr>
        <w:t>l’applicazione</w:t>
      </w:r>
      <w:r>
        <w:rPr>
          <w:rFonts w:cs="Arial" w:ascii="Arial" w:hAnsi="Arial"/>
          <w:spacing w:val="-3"/>
        </w:rPr>
        <w:t xml:space="preserve"> </w:t>
      </w:r>
      <w:r>
        <w:rPr>
          <w:rFonts w:cs="Arial" w:ascii="Arial" w:hAnsi="Arial"/>
        </w:rPr>
        <w:t>dei criteri</w:t>
      </w:r>
      <w:r>
        <w:rPr>
          <w:rFonts w:cs="Arial" w:ascii="Arial" w:hAnsi="Arial"/>
          <w:spacing w:val="-1"/>
        </w:rPr>
        <w:t xml:space="preserve"> </w:t>
      </w:r>
      <w:r>
        <w:rPr>
          <w:rFonts w:cs="Arial" w:ascii="Arial" w:hAnsi="Arial"/>
        </w:rPr>
        <w:t>di</w:t>
      </w:r>
      <w:r>
        <w:rPr>
          <w:rFonts w:cs="Arial" w:ascii="Arial" w:hAnsi="Arial"/>
          <w:spacing w:val="-3"/>
        </w:rPr>
        <w:t xml:space="preserve"> </w:t>
      </w:r>
      <w:r>
        <w:rPr>
          <w:rFonts w:cs="Arial" w:ascii="Arial" w:hAnsi="Arial"/>
        </w:rPr>
        <w:t>valutazione;</w:t>
      </w:r>
    </w:p>
    <w:p>
      <w:pPr>
        <w:pStyle w:val="ListParagraph"/>
        <w:numPr>
          <w:ilvl w:val="0"/>
          <w:numId w:val="3"/>
        </w:numPr>
        <w:tabs>
          <w:tab w:val="clear" w:pos="720"/>
          <w:tab w:val="left" w:pos="854" w:leader="none"/>
        </w:tabs>
        <w:ind w:hanging="0" w:left="0"/>
        <w:jc w:val="both"/>
        <w:rPr>
          <w:rFonts w:ascii="Arial" w:hAnsi="Arial" w:cs="Arial"/>
        </w:rPr>
      </w:pPr>
      <w:r>
        <w:rPr>
          <w:rFonts w:cs="Arial" w:ascii="Arial" w:hAnsi="Arial"/>
        </w:rPr>
        <w:t>quadro economico previsto dal progetto;</w:t>
      </w:r>
    </w:p>
    <w:p>
      <w:pPr>
        <w:pStyle w:val="ListParagraph"/>
        <w:numPr>
          <w:ilvl w:val="0"/>
          <w:numId w:val="3"/>
        </w:numPr>
        <w:tabs>
          <w:tab w:val="clear" w:pos="720"/>
          <w:tab w:val="left" w:pos="854" w:leader="none"/>
        </w:tabs>
        <w:ind w:hanging="0" w:left="0"/>
        <w:jc w:val="both"/>
        <w:rPr>
          <w:rFonts w:ascii="Arial" w:hAnsi="Arial" w:cs="Arial"/>
        </w:rPr>
      </w:pPr>
      <w:r>
        <w:rPr>
          <w:rFonts w:cs="Arial" w:ascii="Arial" w:hAnsi="Arial"/>
        </w:rPr>
        <w:t>dichiarazione relativa all’attribuzione della premialità in caso di fusione/unione di Comuni:</w:t>
      </w:r>
    </w:p>
    <w:p>
      <w:pPr>
        <w:pStyle w:val="ListParagraph"/>
        <w:tabs>
          <w:tab w:val="clear" w:pos="720"/>
          <w:tab w:val="left" w:pos="854" w:leader="none"/>
        </w:tabs>
        <w:ind w:hanging="0" w:left="0"/>
        <w:jc w:val="both"/>
        <w:rPr>
          <w:rFonts w:ascii="Arial" w:hAnsi="Arial" w:cs="Arial"/>
        </w:rPr>
      </w:pPr>
      <w:r>
        <w:rPr>
          <w:rFonts w:cs="Arial" w:ascii="Arial" w:hAnsi="Arial"/>
        </w:rPr>
        <w:t>L’ente pubblico capofila è un Comune risultante da fusione/unione?</w:t>
      </w:r>
    </w:p>
    <w:p>
      <w:pPr>
        <w:pStyle w:val="ListParagraph"/>
        <w:tabs>
          <w:tab w:val="clear" w:pos="720"/>
          <w:tab w:val="left" w:pos="854" w:leader="none"/>
        </w:tabs>
        <w:ind w:hanging="0" w:left="0"/>
        <w:jc w:val="both"/>
        <w:rPr>
          <w:rFonts w:ascii="Arial" w:hAnsi="Arial" w:cs="Arial"/>
        </w:rPr>
      </w:pPr>
      <w:r>
        <w:rPr>
          <w:rFonts w:cs="Arial" w:ascii="Arial" w:hAnsi="Arial"/>
        </w:rPr>
        <w:t>[  ] sì</w:t>
      </w:r>
    </w:p>
    <w:p>
      <w:pPr>
        <w:pStyle w:val="ListParagraph"/>
        <w:tabs>
          <w:tab w:val="clear" w:pos="720"/>
          <w:tab w:val="left" w:pos="854" w:leader="none"/>
        </w:tabs>
        <w:ind w:hanging="0" w:left="0"/>
        <w:jc w:val="both"/>
        <w:rPr>
          <w:rFonts w:ascii="Arial" w:hAnsi="Arial" w:cs="Arial"/>
        </w:rPr>
      </w:pPr>
      <w:r>
        <w:rPr>
          <w:rFonts w:cs="Arial" w:ascii="Arial" w:hAnsi="Arial"/>
        </w:rPr>
        <w:t>[  ] no</w:t>
      </w:r>
    </w:p>
    <w:p>
      <w:pPr>
        <w:pStyle w:val="ListParagraph"/>
        <w:tabs>
          <w:tab w:val="clear" w:pos="720"/>
          <w:tab w:val="left" w:pos="854" w:leader="none"/>
        </w:tabs>
        <w:ind w:hanging="0" w:left="0"/>
        <w:jc w:val="both"/>
        <w:rPr>
          <w:rFonts w:ascii="Arial" w:hAnsi="Arial" w:cs="Arial"/>
        </w:rPr>
      </w:pPr>
      <w:r>
        <w:rPr>
          <w:rFonts w:cs="Arial" w:ascii="Arial" w:hAnsi="Arial"/>
        </w:rPr>
        <w:t>In caso di risposta affermativa, ai sensi della DGR n. 809/2014:</w:t>
      </w:r>
    </w:p>
    <w:p>
      <w:pPr>
        <w:pStyle w:val="ListParagraph"/>
        <w:numPr>
          <w:ilvl w:val="0"/>
          <w:numId w:val="11"/>
        </w:numPr>
        <w:tabs>
          <w:tab w:val="clear" w:pos="720"/>
          <w:tab w:val="left" w:pos="854" w:leader="none"/>
        </w:tabs>
        <w:jc w:val="both"/>
        <w:rPr>
          <w:rFonts w:ascii="Arial" w:hAnsi="Arial" w:cs="Arial"/>
        </w:rPr>
      </w:pPr>
      <w:r>
        <w:rPr>
          <w:rFonts w:cs="Arial" w:ascii="Arial" w:hAnsi="Arial"/>
        </w:rPr>
        <w:t>[  ] Comune risultante da fusione (per un periodo di dieci anni)</w:t>
      </w:r>
    </w:p>
    <w:p>
      <w:pPr>
        <w:pStyle w:val="ListParagraph"/>
        <w:tabs>
          <w:tab w:val="clear" w:pos="720"/>
          <w:tab w:val="left" w:pos="854" w:leader="none"/>
        </w:tabs>
        <w:ind w:hanging="0" w:left="853"/>
        <w:jc w:val="both"/>
        <w:rPr>
          <w:rFonts w:ascii="Arial" w:hAnsi="Arial" w:cs="Arial"/>
        </w:rPr>
      </w:pPr>
      <w:r>
        <w:rPr>
          <w:rFonts w:cs="Arial" w:ascii="Arial" w:hAnsi="Arial"/>
        </w:rPr>
        <w:t xml:space="preserve">     </w:t>
      </w:r>
      <w:r>
        <w:rPr>
          <w:rFonts w:cs="Arial" w:ascii="Arial" w:hAnsi="Arial"/>
        </w:rPr>
        <w:t>Legge regionale di fusione: ……….</w:t>
      </w:r>
    </w:p>
    <w:p>
      <w:pPr>
        <w:pStyle w:val="ListParagraph"/>
        <w:tabs>
          <w:tab w:val="clear" w:pos="720"/>
          <w:tab w:val="left" w:pos="854" w:leader="none"/>
        </w:tabs>
        <w:ind w:hanging="0" w:left="853"/>
        <w:jc w:val="both"/>
        <w:rPr>
          <w:rFonts w:ascii="Arial" w:hAnsi="Arial" w:cs="Arial"/>
        </w:rPr>
      </w:pPr>
      <w:r>
        <w:rPr>
          <w:rFonts w:cs="Arial" w:ascii="Arial" w:hAnsi="Arial"/>
        </w:rPr>
      </w:r>
    </w:p>
    <w:tbl>
      <w:tblPr>
        <w:tblStyle w:val="Grigliatabella"/>
        <w:tblW w:w="8640" w:type="dxa"/>
        <w:jc w:val="left"/>
        <w:tblInd w:w="853" w:type="dxa"/>
        <w:tblLayout w:type="fixed"/>
        <w:tblCellMar>
          <w:top w:w="0" w:type="dxa"/>
          <w:left w:w="108" w:type="dxa"/>
          <w:bottom w:w="0" w:type="dxa"/>
          <w:right w:w="108" w:type="dxa"/>
        </w:tblCellMar>
        <w:tblLook w:firstRow="1" w:noVBand="1" w:lastRow="0" w:firstColumn="1" w:lastColumn="0" w:noHBand="0" w:val="04a0"/>
      </w:tblPr>
      <w:tblGrid>
        <w:gridCol w:w="2282"/>
        <w:gridCol w:w="3380"/>
        <w:gridCol w:w="2978"/>
      </w:tblGrid>
      <w:tr>
        <w:trPr/>
        <w:tc>
          <w:tcPr>
            <w:tcW w:w="2282" w:type="dxa"/>
            <w:tcBorders/>
          </w:tcPr>
          <w:p>
            <w:pPr>
              <w:pStyle w:val="ListParagraph"/>
              <w:widowControl w:val="false"/>
              <w:tabs>
                <w:tab w:val="clear" w:pos="720"/>
                <w:tab w:val="left" w:pos="854" w:leader="none"/>
              </w:tabs>
              <w:spacing w:before="0" w:after="0"/>
              <w:ind w:hanging="0" w:left="0"/>
              <w:jc w:val="both"/>
              <w:rPr>
                <w:rFonts w:ascii="Arial" w:hAnsi="Arial" w:cs="Arial"/>
              </w:rPr>
            </w:pPr>
            <w:r>
              <w:rPr>
                <w:rFonts w:cs="Arial" w:ascii="Arial" w:hAnsi="Arial"/>
                <w:kern w:val="0"/>
                <w:sz w:val="22"/>
                <w:szCs w:val="22"/>
                <w:lang w:eastAsia="en-US" w:bidi="ar-SA"/>
              </w:rPr>
              <w:t>Fascia</w:t>
            </w:r>
          </w:p>
        </w:tc>
        <w:tc>
          <w:tcPr>
            <w:tcW w:w="3380" w:type="dxa"/>
            <w:tcBorders/>
          </w:tcPr>
          <w:p>
            <w:pPr>
              <w:pStyle w:val="ListParagraph"/>
              <w:widowControl w:val="false"/>
              <w:tabs>
                <w:tab w:val="clear" w:pos="720"/>
                <w:tab w:val="left" w:pos="854" w:leader="none"/>
              </w:tabs>
              <w:spacing w:before="0" w:after="0"/>
              <w:ind w:hanging="0" w:left="0"/>
              <w:jc w:val="both"/>
              <w:rPr>
                <w:rFonts w:ascii="Arial" w:hAnsi="Arial" w:cs="Arial"/>
              </w:rPr>
            </w:pPr>
            <w:r>
              <w:rPr>
                <w:rFonts w:cs="Arial" w:ascii="Arial" w:hAnsi="Arial"/>
                <w:kern w:val="0"/>
                <w:sz w:val="22"/>
                <w:szCs w:val="22"/>
                <w:lang w:eastAsia="en-US" w:bidi="ar-SA"/>
              </w:rPr>
              <w:t>Numero di Comuni oggetto di fusione</w:t>
            </w:r>
          </w:p>
        </w:tc>
        <w:tc>
          <w:tcPr>
            <w:tcW w:w="2978" w:type="dxa"/>
            <w:tcBorders/>
          </w:tcPr>
          <w:p>
            <w:pPr>
              <w:pStyle w:val="ListParagraph"/>
              <w:widowControl w:val="false"/>
              <w:tabs>
                <w:tab w:val="clear" w:pos="720"/>
                <w:tab w:val="left" w:pos="854" w:leader="none"/>
              </w:tabs>
              <w:spacing w:before="0" w:after="0"/>
              <w:ind w:hanging="0" w:left="0"/>
              <w:jc w:val="both"/>
              <w:rPr>
                <w:rFonts w:ascii="Arial" w:hAnsi="Arial" w:cs="Arial"/>
              </w:rPr>
            </w:pPr>
            <w:r>
              <w:rPr>
                <w:rFonts w:cs="Arial" w:ascii="Arial" w:hAnsi="Arial"/>
                <w:kern w:val="0"/>
                <w:sz w:val="22"/>
                <w:szCs w:val="22"/>
                <w:lang w:eastAsia="en-US" w:bidi="ar-SA"/>
              </w:rPr>
              <w:t>Incremento di punteggio</w:t>
            </w:r>
          </w:p>
        </w:tc>
      </w:tr>
      <w:tr>
        <w:trPr/>
        <w:tc>
          <w:tcPr>
            <w:tcW w:w="2282" w:type="dxa"/>
            <w:tcBorders/>
          </w:tcPr>
          <w:p>
            <w:pPr>
              <w:pStyle w:val="ListParagraph"/>
              <w:widowControl w:val="false"/>
              <w:tabs>
                <w:tab w:val="clear" w:pos="720"/>
                <w:tab w:val="left" w:pos="854" w:leader="none"/>
              </w:tabs>
              <w:spacing w:before="0" w:after="0"/>
              <w:ind w:hanging="0" w:left="0"/>
              <w:jc w:val="both"/>
              <w:rPr>
                <w:rFonts w:ascii="Arial" w:hAnsi="Arial" w:cs="Arial"/>
              </w:rPr>
            </w:pPr>
            <w:r>
              <w:rPr>
                <w:rFonts w:cs="Arial" w:ascii="Arial" w:hAnsi="Arial"/>
                <w:kern w:val="0"/>
                <w:sz w:val="22"/>
                <w:szCs w:val="22"/>
                <w:lang w:eastAsia="en-US" w:bidi="ar-SA"/>
              </w:rPr>
              <w:t>[  ] Fascia 1</w:t>
            </w:r>
          </w:p>
        </w:tc>
        <w:tc>
          <w:tcPr>
            <w:tcW w:w="3380" w:type="dxa"/>
            <w:tcBorders/>
          </w:tcPr>
          <w:p>
            <w:pPr>
              <w:pStyle w:val="ListParagraph"/>
              <w:widowControl w:val="false"/>
              <w:tabs>
                <w:tab w:val="clear" w:pos="720"/>
                <w:tab w:val="left" w:pos="854" w:leader="none"/>
              </w:tabs>
              <w:spacing w:before="0" w:after="0"/>
              <w:ind w:hanging="0" w:left="0"/>
              <w:jc w:val="both"/>
              <w:rPr>
                <w:rFonts w:ascii="Arial" w:hAnsi="Arial" w:cs="Arial"/>
              </w:rPr>
            </w:pPr>
            <w:r>
              <w:rPr>
                <w:rFonts w:cs="Arial" w:ascii="Arial" w:hAnsi="Arial"/>
                <w:kern w:val="0"/>
                <w:sz w:val="22"/>
                <w:szCs w:val="22"/>
                <w:lang w:eastAsia="en-US" w:bidi="ar-SA"/>
              </w:rPr>
              <w:t>Fino a 3</w:t>
            </w:r>
          </w:p>
        </w:tc>
        <w:tc>
          <w:tcPr>
            <w:tcW w:w="2978" w:type="dxa"/>
            <w:tcBorders/>
          </w:tcPr>
          <w:p>
            <w:pPr>
              <w:pStyle w:val="ListParagraph"/>
              <w:widowControl w:val="false"/>
              <w:tabs>
                <w:tab w:val="clear" w:pos="720"/>
                <w:tab w:val="left" w:pos="854" w:leader="none"/>
              </w:tabs>
              <w:spacing w:before="0" w:after="0"/>
              <w:ind w:hanging="0" w:left="0"/>
              <w:jc w:val="both"/>
              <w:rPr>
                <w:rFonts w:ascii="Arial" w:hAnsi="Arial" w:cs="Arial"/>
              </w:rPr>
            </w:pPr>
            <w:r>
              <w:rPr>
                <w:rFonts w:cs="Arial" w:ascii="Arial" w:hAnsi="Arial"/>
                <w:kern w:val="0"/>
                <w:sz w:val="22"/>
                <w:szCs w:val="22"/>
                <w:lang w:eastAsia="en-US" w:bidi="ar-SA"/>
              </w:rPr>
              <w:t>+ 6%</w:t>
            </w:r>
          </w:p>
        </w:tc>
      </w:tr>
      <w:tr>
        <w:trPr/>
        <w:tc>
          <w:tcPr>
            <w:tcW w:w="2282" w:type="dxa"/>
            <w:tcBorders/>
          </w:tcPr>
          <w:p>
            <w:pPr>
              <w:pStyle w:val="ListParagraph"/>
              <w:widowControl w:val="false"/>
              <w:tabs>
                <w:tab w:val="clear" w:pos="720"/>
                <w:tab w:val="left" w:pos="854" w:leader="none"/>
              </w:tabs>
              <w:spacing w:before="0" w:after="0"/>
              <w:ind w:hanging="0" w:left="0"/>
              <w:jc w:val="both"/>
              <w:rPr>
                <w:rFonts w:ascii="Arial" w:hAnsi="Arial" w:cs="Arial"/>
              </w:rPr>
            </w:pPr>
            <w:r>
              <w:rPr>
                <w:rFonts w:cs="Arial" w:ascii="Arial" w:hAnsi="Arial"/>
                <w:kern w:val="0"/>
                <w:sz w:val="22"/>
                <w:szCs w:val="22"/>
                <w:lang w:eastAsia="en-US" w:bidi="ar-SA"/>
              </w:rPr>
              <w:t>[  ] Fascia 2</w:t>
            </w:r>
          </w:p>
        </w:tc>
        <w:tc>
          <w:tcPr>
            <w:tcW w:w="3380" w:type="dxa"/>
            <w:tcBorders/>
          </w:tcPr>
          <w:p>
            <w:pPr>
              <w:pStyle w:val="ListParagraph"/>
              <w:widowControl w:val="false"/>
              <w:tabs>
                <w:tab w:val="clear" w:pos="720"/>
                <w:tab w:val="left" w:pos="854" w:leader="none"/>
              </w:tabs>
              <w:spacing w:before="0" w:after="0"/>
              <w:ind w:hanging="0" w:left="0"/>
              <w:jc w:val="both"/>
              <w:rPr>
                <w:rFonts w:ascii="Arial" w:hAnsi="Arial" w:cs="Arial"/>
              </w:rPr>
            </w:pPr>
            <w:r>
              <w:rPr>
                <w:rFonts w:cs="Arial" w:ascii="Arial" w:hAnsi="Arial"/>
                <w:kern w:val="0"/>
                <w:sz w:val="22"/>
                <w:szCs w:val="22"/>
                <w:lang w:eastAsia="en-US" w:bidi="ar-SA"/>
              </w:rPr>
              <w:t>Superiore a 3</w:t>
            </w:r>
          </w:p>
        </w:tc>
        <w:tc>
          <w:tcPr>
            <w:tcW w:w="2978" w:type="dxa"/>
            <w:tcBorders/>
          </w:tcPr>
          <w:p>
            <w:pPr>
              <w:pStyle w:val="ListParagraph"/>
              <w:widowControl w:val="false"/>
              <w:tabs>
                <w:tab w:val="clear" w:pos="720"/>
                <w:tab w:val="left" w:pos="854" w:leader="none"/>
              </w:tabs>
              <w:spacing w:before="0" w:after="0"/>
              <w:ind w:hanging="0" w:left="0"/>
              <w:jc w:val="both"/>
              <w:rPr>
                <w:rFonts w:ascii="Arial" w:hAnsi="Arial" w:cs="Arial"/>
              </w:rPr>
            </w:pPr>
            <w:r>
              <w:rPr>
                <w:rFonts w:cs="Arial" w:ascii="Arial" w:hAnsi="Arial"/>
                <w:kern w:val="0"/>
                <w:sz w:val="22"/>
                <w:szCs w:val="22"/>
                <w:lang w:eastAsia="en-US" w:bidi="ar-SA"/>
              </w:rPr>
              <w:t>+ 10%</w:t>
            </w:r>
            <w:bookmarkStart w:id="60" w:name="_Hlk193703119"/>
            <w:bookmarkEnd w:id="60"/>
          </w:p>
        </w:tc>
      </w:tr>
    </w:tbl>
    <w:p>
      <w:pPr>
        <w:pStyle w:val="ListParagraph"/>
        <w:tabs>
          <w:tab w:val="clear" w:pos="720"/>
          <w:tab w:val="left" w:pos="854" w:leader="none"/>
        </w:tabs>
        <w:ind w:hanging="0" w:left="853"/>
        <w:jc w:val="both"/>
        <w:rPr>
          <w:rFonts w:ascii="Arial" w:hAnsi="Arial" w:cs="Arial"/>
        </w:rPr>
      </w:pPr>
      <w:r>
        <w:rPr>
          <w:rFonts w:cs="Arial" w:ascii="Arial" w:hAnsi="Arial"/>
        </w:rPr>
      </w:r>
    </w:p>
    <w:p>
      <w:pPr>
        <w:pStyle w:val="ListParagraph"/>
        <w:numPr>
          <w:ilvl w:val="0"/>
          <w:numId w:val="11"/>
        </w:numPr>
        <w:tabs>
          <w:tab w:val="clear" w:pos="720"/>
          <w:tab w:val="left" w:pos="854" w:leader="none"/>
        </w:tabs>
        <w:jc w:val="both"/>
        <w:rPr>
          <w:rFonts w:ascii="Arial" w:hAnsi="Arial" w:cs="Arial"/>
        </w:rPr>
      </w:pPr>
      <w:r>
        <w:rPr>
          <w:rFonts w:cs="Arial" w:ascii="Arial" w:hAnsi="Arial"/>
        </w:rPr>
        <w:t xml:space="preserve">[  ] Comune risultante da unione di Comuni o convenzione </w:t>
      </w:r>
    </w:p>
    <w:p>
      <w:pPr>
        <w:pStyle w:val="ListParagraph"/>
        <w:tabs>
          <w:tab w:val="clear" w:pos="720"/>
          <w:tab w:val="left" w:pos="854" w:leader="none"/>
        </w:tabs>
        <w:ind w:hanging="0" w:left="853"/>
        <w:jc w:val="both"/>
        <w:rPr>
          <w:rFonts w:ascii="Arial" w:hAnsi="Arial" w:cs="Arial"/>
        </w:rPr>
      </w:pPr>
      <w:r>
        <w:rPr>
          <w:rFonts w:cs="Arial" w:ascii="Arial" w:hAnsi="Arial"/>
        </w:rPr>
        <w:t xml:space="preserve">     </w:t>
      </w:r>
      <w:r>
        <w:rPr>
          <w:rFonts w:cs="Arial" w:ascii="Arial" w:hAnsi="Arial"/>
        </w:rPr>
        <w:t>Atto di unione di comuni o convenzione …………….</w:t>
      </w:r>
    </w:p>
    <w:p>
      <w:pPr>
        <w:pStyle w:val="ListParagraph"/>
        <w:tabs>
          <w:tab w:val="clear" w:pos="720"/>
          <w:tab w:val="left" w:pos="854" w:leader="none"/>
        </w:tabs>
        <w:ind w:hanging="0" w:left="853"/>
        <w:jc w:val="both"/>
        <w:rPr>
          <w:rFonts w:ascii="Arial" w:hAnsi="Arial" w:cs="Arial"/>
        </w:rPr>
      </w:pPr>
      <w:r>
        <w:rPr>
          <w:rFonts w:cs="Arial" w:ascii="Arial" w:hAnsi="Arial"/>
        </w:rPr>
      </w:r>
    </w:p>
    <w:tbl>
      <w:tblPr>
        <w:tblStyle w:val="Grigliatabella"/>
        <w:tblW w:w="8640" w:type="dxa"/>
        <w:jc w:val="left"/>
        <w:tblInd w:w="853" w:type="dxa"/>
        <w:tblLayout w:type="fixed"/>
        <w:tblCellMar>
          <w:top w:w="0" w:type="dxa"/>
          <w:left w:w="108" w:type="dxa"/>
          <w:bottom w:w="0" w:type="dxa"/>
          <w:right w:w="108" w:type="dxa"/>
        </w:tblCellMar>
        <w:tblLook w:firstRow="1" w:noVBand="1" w:lastRow="0" w:firstColumn="1" w:lastColumn="0" w:noHBand="0" w:val="04a0"/>
      </w:tblPr>
      <w:tblGrid>
        <w:gridCol w:w="2282"/>
        <w:gridCol w:w="3380"/>
        <w:gridCol w:w="2978"/>
      </w:tblGrid>
      <w:tr>
        <w:trPr/>
        <w:tc>
          <w:tcPr>
            <w:tcW w:w="2282" w:type="dxa"/>
            <w:tcBorders/>
          </w:tcPr>
          <w:p>
            <w:pPr>
              <w:pStyle w:val="ListParagraph"/>
              <w:widowControl w:val="false"/>
              <w:tabs>
                <w:tab w:val="clear" w:pos="720"/>
                <w:tab w:val="left" w:pos="854" w:leader="none"/>
              </w:tabs>
              <w:spacing w:before="0" w:after="0"/>
              <w:ind w:hanging="0" w:left="0"/>
              <w:jc w:val="both"/>
              <w:rPr>
                <w:rFonts w:ascii="Arial" w:hAnsi="Arial" w:cs="Arial"/>
              </w:rPr>
            </w:pPr>
            <w:r>
              <w:rPr>
                <w:rFonts w:cs="Arial" w:ascii="Arial" w:hAnsi="Arial"/>
                <w:kern w:val="0"/>
                <w:sz w:val="22"/>
                <w:szCs w:val="22"/>
                <w:lang w:eastAsia="en-US" w:bidi="ar-SA"/>
              </w:rPr>
              <w:t>Fascia</w:t>
            </w:r>
          </w:p>
        </w:tc>
        <w:tc>
          <w:tcPr>
            <w:tcW w:w="3380" w:type="dxa"/>
            <w:tcBorders/>
          </w:tcPr>
          <w:p>
            <w:pPr>
              <w:pStyle w:val="ListParagraph"/>
              <w:widowControl w:val="false"/>
              <w:tabs>
                <w:tab w:val="clear" w:pos="720"/>
                <w:tab w:val="left" w:pos="854" w:leader="none"/>
              </w:tabs>
              <w:spacing w:before="0" w:after="0"/>
              <w:ind w:hanging="0" w:left="0"/>
              <w:jc w:val="both"/>
              <w:rPr>
                <w:rFonts w:ascii="Arial" w:hAnsi="Arial" w:cs="Arial"/>
              </w:rPr>
            </w:pPr>
            <w:r>
              <w:rPr>
                <w:rFonts w:cs="Arial" w:ascii="Arial" w:hAnsi="Arial"/>
                <w:kern w:val="0"/>
                <w:sz w:val="22"/>
                <w:szCs w:val="22"/>
                <w:lang w:eastAsia="en-US" w:bidi="ar-SA"/>
              </w:rPr>
              <w:t>Livello di copertura della DTO</w:t>
            </w:r>
          </w:p>
        </w:tc>
        <w:tc>
          <w:tcPr>
            <w:tcW w:w="2978" w:type="dxa"/>
            <w:tcBorders/>
          </w:tcPr>
          <w:p>
            <w:pPr>
              <w:pStyle w:val="ListParagraph"/>
              <w:widowControl w:val="false"/>
              <w:tabs>
                <w:tab w:val="clear" w:pos="720"/>
                <w:tab w:val="left" w:pos="854" w:leader="none"/>
              </w:tabs>
              <w:spacing w:before="0" w:after="0"/>
              <w:ind w:hanging="0" w:left="0"/>
              <w:jc w:val="both"/>
              <w:rPr>
                <w:rFonts w:ascii="Arial" w:hAnsi="Arial" w:cs="Arial"/>
              </w:rPr>
            </w:pPr>
            <w:r>
              <w:rPr>
                <w:rFonts w:cs="Arial" w:ascii="Arial" w:hAnsi="Arial"/>
                <w:kern w:val="0"/>
                <w:sz w:val="22"/>
                <w:szCs w:val="22"/>
                <w:lang w:eastAsia="en-US" w:bidi="ar-SA"/>
              </w:rPr>
              <w:t>Incremento di punteggio</w:t>
            </w:r>
          </w:p>
        </w:tc>
      </w:tr>
      <w:tr>
        <w:trPr/>
        <w:tc>
          <w:tcPr>
            <w:tcW w:w="2282" w:type="dxa"/>
            <w:tcBorders/>
          </w:tcPr>
          <w:p>
            <w:pPr>
              <w:pStyle w:val="ListParagraph"/>
              <w:widowControl w:val="false"/>
              <w:tabs>
                <w:tab w:val="clear" w:pos="720"/>
                <w:tab w:val="left" w:pos="854" w:leader="none"/>
              </w:tabs>
              <w:spacing w:before="0" w:after="0"/>
              <w:ind w:hanging="0" w:left="0"/>
              <w:jc w:val="both"/>
              <w:rPr>
                <w:rFonts w:ascii="Arial" w:hAnsi="Arial" w:cs="Arial"/>
              </w:rPr>
            </w:pPr>
            <w:r>
              <w:rPr>
                <w:rFonts w:cs="Arial" w:ascii="Arial" w:hAnsi="Arial"/>
                <w:kern w:val="0"/>
                <w:sz w:val="22"/>
                <w:szCs w:val="22"/>
                <w:lang w:eastAsia="en-US" w:bidi="ar-SA"/>
              </w:rPr>
              <w:t>[  ] Fascia 1</w:t>
            </w:r>
          </w:p>
        </w:tc>
        <w:tc>
          <w:tcPr>
            <w:tcW w:w="3380" w:type="dxa"/>
            <w:tcBorders/>
          </w:tcPr>
          <w:p>
            <w:pPr>
              <w:pStyle w:val="ListParagraph"/>
              <w:widowControl w:val="false"/>
              <w:tabs>
                <w:tab w:val="clear" w:pos="720"/>
                <w:tab w:val="left" w:pos="854" w:leader="none"/>
              </w:tabs>
              <w:spacing w:before="0" w:after="0"/>
              <w:ind w:hanging="0" w:left="0"/>
              <w:jc w:val="both"/>
              <w:rPr>
                <w:rFonts w:ascii="Arial" w:hAnsi="Arial" w:cs="Arial"/>
              </w:rPr>
            </w:pPr>
            <w:r>
              <w:rPr>
                <w:rFonts w:cs="Arial" w:ascii="Arial" w:hAnsi="Arial"/>
                <w:kern w:val="0"/>
                <w:sz w:val="22"/>
                <w:szCs w:val="22"/>
                <w:lang w:eastAsia="en-US" w:bidi="ar-SA"/>
              </w:rPr>
              <w:t>Numero di comuni associati inferiore al 50% di quelli ricompresi nella DTO</w:t>
            </w:r>
          </w:p>
        </w:tc>
        <w:tc>
          <w:tcPr>
            <w:tcW w:w="2978" w:type="dxa"/>
            <w:tcBorders/>
          </w:tcPr>
          <w:p>
            <w:pPr>
              <w:pStyle w:val="ListParagraph"/>
              <w:widowControl w:val="false"/>
              <w:tabs>
                <w:tab w:val="clear" w:pos="720"/>
                <w:tab w:val="left" w:pos="854" w:leader="none"/>
              </w:tabs>
              <w:spacing w:before="0" w:after="0"/>
              <w:ind w:hanging="0" w:left="0"/>
              <w:jc w:val="both"/>
              <w:rPr>
                <w:rFonts w:ascii="Arial" w:hAnsi="Arial" w:cs="Arial"/>
              </w:rPr>
            </w:pPr>
            <w:r>
              <w:rPr>
                <w:rFonts w:cs="Arial" w:ascii="Arial" w:hAnsi="Arial"/>
                <w:kern w:val="0"/>
                <w:sz w:val="22"/>
                <w:szCs w:val="22"/>
                <w:lang w:eastAsia="en-US" w:bidi="ar-SA"/>
              </w:rPr>
              <w:t>+ 6%</w:t>
            </w:r>
          </w:p>
        </w:tc>
      </w:tr>
      <w:tr>
        <w:trPr/>
        <w:tc>
          <w:tcPr>
            <w:tcW w:w="2282" w:type="dxa"/>
            <w:tcBorders/>
          </w:tcPr>
          <w:p>
            <w:pPr>
              <w:pStyle w:val="ListParagraph"/>
              <w:widowControl w:val="false"/>
              <w:tabs>
                <w:tab w:val="clear" w:pos="720"/>
                <w:tab w:val="left" w:pos="854" w:leader="none"/>
              </w:tabs>
              <w:spacing w:before="0" w:after="0"/>
              <w:ind w:hanging="0" w:left="0"/>
              <w:jc w:val="both"/>
              <w:rPr>
                <w:rFonts w:ascii="Arial" w:hAnsi="Arial" w:cs="Arial"/>
              </w:rPr>
            </w:pPr>
            <w:r>
              <w:rPr>
                <w:rFonts w:cs="Arial" w:ascii="Arial" w:hAnsi="Arial"/>
                <w:kern w:val="0"/>
                <w:sz w:val="22"/>
                <w:szCs w:val="22"/>
                <w:lang w:eastAsia="en-US" w:bidi="ar-SA"/>
              </w:rPr>
              <w:t>[  ] Fascia 2</w:t>
            </w:r>
          </w:p>
        </w:tc>
        <w:tc>
          <w:tcPr>
            <w:tcW w:w="3380" w:type="dxa"/>
            <w:tcBorders/>
          </w:tcPr>
          <w:p>
            <w:pPr>
              <w:pStyle w:val="ListParagraph"/>
              <w:widowControl w:val="false"/>
              <w:tabs>
                <w:tab w:val="clear" w:pos="720"/>
                <w:tab w:val="left" w:pos="854" w:leader="none"/>
              </w:tabs>
              <w:spacing w:before="0" w:after="0"/>
              <w:ind w:hanging="0" w:left="0"/>
              <w:jc w:val="both"/>
              <w:rPr>
                <w:rFonts w:ascii="Arial" w:hAnsi="Arial" w:cs="Arial"/>
              </w:rPr>
            </w:pPr>
            <w:r>
              <w:rPr>
                <w:rFonts w:cs="Arial" w:ascii="Arial" w:hAnsi="Arial"/>
                <w:kern w:val="0"/>
                <w:sz w:val="22"/>
                <w:szCs w:val="22"/>
                <w:lang w:eastAsia="en-US" w:bidi="ar-SA"/>
              </w:rPr>
              <w:t>Numero di comuni associati uguale o maggiore del 50% di quelli ricompresi nella DTO</w:t>
            </w:r>
          </w:p>
        </w:tc>
        <w:tc>
          <w:tcPr>
            <w:tcW w:w="2978" w:type="dxa"/>
            <w:tcBorders/>
          </w:tcPr>
          <w:p>
            <w:pPr>
              <w:pStyle w:val="ListParagraph"/>
              <w:widowControl w:val="false"/>
              <w:tabs>
                <w:tab w:val="clear" w:pos="720"/>
                <w:tab w:val="left" w:pos="854" w:leader="none"/>
              </w:tabs>
              <w:spacing w:before="0" w:after="0"/>
              <w:ind w:hanging="0" w:left="0"/>
              <w:jc w:val="both"/>
              <w:rPr>
                <w:rFonts w:ascii="Arial" w:hAnsi="Arial" w:cs="Arial"/>
              </w:rPr>
            </w:pPr>
            <w:r>
              <w:rPr>
                <w:rFonts w:cs="Arial" w:ascii="Arial" w:hAnsi="Arial"/>
                <w:kern w:val="0"/>
                <w:sz w:val="22"/>
                <w:szCs w:val="22"/>
                <w:lang w:eastAsia="en-US" w:bidi="ar-SA"/>
              </w:rPr>
              <w:t>+ 10%</w:t>
            </w:r>
          </w:p>
        </w:tc>
      </w:tr>
    </w:tbl>
    <w:p>
      <w:pPr>
        <w:pStyle w:val="ListParagraph"/>
        <w:tabs>
          <w:tab w:val="clear" w:pos="720"/>
          <w:tab w:val="left" w:pos="854" w:leader="none"/>
        </w:tabs>
        <w:ind w:hanging="0" w:left="853"/>
        <w:jc w:val="both"/>
        <w:rPr>
          <w:rFonts w:ascii="Arial" w:hAnsi="Arial" w:cs="Arial"/>
        </w:rPr>
      </w:pPr>
      <w:r>
        <w:rPr>
          <w:rFonts w:cs="Arial" w:ascii="Arial" w:hAnsi="Arial"/>
        </w:rPr>
      </w:r>
    </w:p>
    <w:p>
      <w:pPr>
        <w:pStyle w:val="ListParagraph"/>
        <w:numPr>
          <w:ilvl w:val="0"/>
          <w:numId w:val="3"/>
        </w:numPr>
        <w:tabs>
          <w:tab w:val="clear" w:pos="720"/>
          <w:tab w:val="left" w:pos="854" w:leader="none"/>
        </w:tabs>
        <w:ind w:hanging="0" w:left="0"/>
        <w:jc w:val="both"/>
        <w:rPr>
          <w:rFonts w:ascii="Arial" w:hAnsi="Arial" w:cs="Arial"/>
        </w:rPr>
      </w:pPr>
      <w:r>
        <w:rPr>
          <w:rFonts w:cs="Arial" w:ascii="Arial" w:hAnsi="Arial"/>
        </w:rPr>
        <w:t>localizzazione</w:t>
      </w:r>
      <w:r>
        <w:rPr>
          <w:rFonts w:cs="Arial" w:ascii="Arial" w:hAnsi="Arial"/>
          <w:spacing w:val="-4"/>
        </w:rPr>
        <w:t xml:space="preserve"> </w:t>
      </w:r>
      <w:r>
        <w:rPr>
          <w:rFonts w:cs="Arial" w:ascii="Arial" w:hAnsi="Arial"/>
        </w:rPr>
        <w:t>del progetto;</w:t>
      </w:r>
    </w:p>
    <w:p>
      <w:pPr>
        <w:pStyle w:val="ListParagraph"/>
        <w:numPr>
          <w:ilvl w:val="0"/>
          <w:numId w:val="3"/>
        </w:numPr>
        <w:tabs>
          <w:tab w:val="clear" w:pos="720"/>
          <w:tab w:val="left" w:pos="854" w:leader="none"/>
        </w:tabs>
        <w:ind w:hanging="0" w:left="0"/>
        <w:jc w:val="both"/>
        <w:rPr>
          <w:rFonts w:ascii="Arial" w:hAnsi="Arial" w:cs="Arial"/>
        </w:rPr>
      </w:pPr>
      <w:r>
        <w:rPr>
          <w:rFonts w:cs="Arial" w:ascii="Arial" w:hAnsi="Arial"/>
        </w:rPr>
        <w:t>indicazione se l’IVA è recuperabile o meno;</w:t>
      </w:r>
    </w:p>
    <w:p>
      <w:pPr>
        <w:pStyle w:val="ListParagraph"/>
        <w:numPr>
          <w:ilvl w:val="0"/>
          <w:numId w:val="3"/>
        </w:numPr>
        <w:tabs>
          <w:tab w:val="clear" w:pos="720"/>
          <w:tab w:val="left" w:pos="854" w:leader="none"/>
        </w:tabs>
        <w:ind w:hanging="0" w:left="0"/>
        <w:jc w:val="both"/>
        <w:rPr>
          <w:rFonts w:ascii="Arial" w:hAnsi="Arial" w:cs="Arial"/>
        </w:rPr>
      </w:pPr>
      <w:r>
        <w:rPr>
          <w:rFonts w:cs="Arial" w:ascii="Arial" w:hAnsi="Arial"/>
        </w:rPr>
        <w:t>dichiarazioni, rese ai sensi degli articoli 46 e 47 del DPR 445 del 28 dicembre 2000, con le quali si attesta</w:t>
      </w:r>
      <w:r>
        <w:rPr>
          <w:rFonts w:cs="Arial" w:ascii="Arial" w:hAnsi="Arial"/>
          <w:spacing w:val="-47"/>
        </w:rPr>
        <w:t xml:space="preserve"> </w:t>
      </w:r>
      <w:r>
        <w:rPr>
          <w:rFonts w:cs="Arial" w:ascii="Arial" w:hAnsi="Arial"/>
        </w:rPr>
        <w:t>il</w:t>
      </w:r>
      <w:r>
        <w:rPr>
          <w:rFonts w:cs="Arial" w:ascii="Arial" w:hAnsi="Arial"/>
          <w:spacing w:val="-2"/>
        </w:rPr>
        <w:t xml:space="preserve"> </w:t>
      </w:r>
      <w:r>
        <w:rPr>
          <w:rFonts w:cs="Arial" w:ascii="Arial" w:hAnsi="Arial"/>
        </w:rPr>
        <w:t>possesso</w:t>
      </w:r>
      <w:r>
        <w:rPr>
          <w:rFonts w:cs="Arial" w:ascii="Arial" w:hAnsi="Arial"/>
          <w:spacing w:val="-1"/>
        </w:rPr>
        <w:t xml:space="preserve"> </w:t>
      </w:r>
      <w:r>
        <w:rPr>
          <w:rFonts w:cs="Arial" w:ascii="Arial" w:hAnsi="Arial"/>
        </w:rPr>
        <w:t>dei</w:t>
      </w:r>
      <w:r>
        <w:rPr>
          <w:rFonts w:cs="Arial" w:ascii="Arial" w:hAnsi="Arial"/>
          <w:spacing w:val="-1"/>
        </w:rPr>
        <w:t xml:space="preserve"> </w:t>
      </w:r>
      <w:r>
        <w:rPr>
          <w:rFonts w:cs="Arial" w:ascii="Arial" w:hAnsi="Arial"/>
        </w:rPr>
        <w:t>requisiti di cui al paragrafo</w:t>
      </w:r>
      <w:r>
        <w:rPr>
          <w:rFonts w:cs="Arial" w:ascii="Arial" w:hAnsi="Arial"/>
          <w:spacing w:val="-2"/>
        </w:rPr>
        <w:t xml:space="preserve"> </w:t>
      </w:r>
      <w:r>
        <w:rPr>
          <w:rFonts w:cs="Arial" w:ascii="Arial" w:hAnsi="Arial"/>
        </w:rPr>
        <w:t>“Requisiti soggettivi per la partecipazione”;</w:t>
      </w:r>
    </w:p>
    <w:p>
      <w:pPr>
        <w:pStyle w:val="ListParagraph"/>
        <w:numPr>
          <w:ilvl w:val="0"/>
          <w:numId w:val="3"/>
        </w:numPr>
        <w:tabs>
          <w:tab w:val="clear" w:pos="720"/>
          <w:tab w:val="left" w:pos="854" w:leader="none"/>
        </w:tabs>
        <w:ind w:hanging="0" w:left="0"/>
        <w:jc w:val="both"/>
        <w:rPr>
          <w:rFonts w:ascii="Arial" w:hAnsi="Arial" w:cs="Arial"/>
        </w:rPr>
      </w:pPr>
      <w:r>
        <w:rPr>
          <w:rFonts w:cs="Arial" w:ascii="Arial" w:hAnsi="Arial"/>
        </w:rPr>
        <w:t>dati</w:t>
      </w:r>
      <w:r>
        <w:rPr>
          <w:rFonts w:cs="Arial" w:ascii="Arial" w:hAnsi="Arial"/>
          <w:spacing w:val="-3"/>
        </w:rPr>
        <w:t xml:space="preserve"> </w:t>
      </w:r>
      <w:r>
        <w:rPr>
          <w:rFonts w:cs="Arial" w:ascii="Arial" w:hAnsi="Arial"/>
        </w:rPr>
        <w:t>identificativi</w:t>
      </w:r>
      <w:r>
        <w:rPr>
          <w:rFonts w:cs="Arial" w:ascii="Arial" w:hAnsi="Arial"/>
          <w:spacing w:val="-2"/>
        </w:rPr>
        <w:t xml:space="preserve"> </w:t>
      </w:r>
      <w:r>
        <w:rPr>
          <w:rFonts w:cs="Arial" w:ascii="Arial" w:hAnsi="Arial"/>
        </w:rPr>
        <w:t>del</w:t>
      </w:r>
      <w:r>
        <w:rPr>
          <w:rFonts w:cs="Arial" w:ascii="Arial" w:hAnsi="Arial"/>
          <w:spacing w:val="-6"/>
        </w:rPr>
        <w:t xml:space="preserve"> </w:t>
      </w:r>
      <w:r>
        <w:rPr>
          <w:rFonts w:cs="Arial" w:ascii="Arial" w:hAnsi="Arial"/>
        </w:rPr>
        <w:t>Responsabile</w:t>
      </w:r>
      <w:r>
        <w:rPr>
          <w:rFonts w:cs="Arial" w:ascii="Arial" w:hAnsi="Arial"/>
          <w:spacing w:val="-1"/>
        </w:rPr>
        <w:t xml:space="preserve"> </w:t>
      </w:r>
      <w:r>
        <w:rPr>
          <w:rFonts w:cs="Arial" w:ascii="Arial" w:hAnsi="Arial"/>
        </w:rPr>
        <w:t>del</w:t>
      </w:r>
      <w:r>
        <w:rPr>
          <w:rFonts w:cs="Arial" w:ascii="Arial" w:hAnsi="Arial"/>
          <w:spacing w:val="-2"/>
        </w:rPr>
        <w:t xml:space="preserve"> </w:t>
      </w:r>
      <w:r>
        <w:rPr>
          <w:rFonts w:cs="Arial" w:ascii="Arial" w:hAnsi="Arial"/>
        </w:rPr>
        <w:t>progetto</w:t>
      </w:r>
      <w:r>
        <w:rPr>
          <w:rFonts w:cs="Arial" w:ascii="Arial" w:hAnsi="Arial"/>
          <w:spacing w:val="-1"/>
        </w:rPr>
        <w:t xml:space="preserve"> </w:t>
      </w:r>
      <w:r>
        <w:rPr>
          <w:rFonts w:cs="Arial" w:ascii="Arial" w:hAnsi="Arial"/>
        </w:rPr>
        <w:t>(professionista</w:t>
      </w:r>
      <w:r>
        <w:rPr>
          <w:rFonts w:cs="Arial" w:ascii="Arial" w:hAnsi="Arial"/>
          <w:spacing w:val="-5"/>
        </w:rPr>
        <w:t xml:space="preserve"> </w:t>
      </w:r>
      <w:r>
        <w:rPr>
          <w:rFonts w:cs="Arial" w:ascii="Arial" w:hAnsi="Arial"/>
        </w:rPr>
        <w:t>che</w:t>
      </w:r>
      <w:r>
        <w:rPr>
          <w:rFonts w:cs="Arial" w:ascii="Arial" w:hAnsi="Arial"/>
          <w:spacing w:val="-2"/>
        </w:rPr>
        <w:t xml:space="preserve"> </w:t>
      </w:r>
      <w:r>
        <w:rPr>
          <w:rFonts w:cs="Arial" w:ascii="Arial" w:hAnsi="Arial"/>
        </w:rPr>
        <w:t>ha</w:t>
      </w:r>
      <w:r>
        <w:rPr>
          <w:rFonts w:cs="Arial" w:ascii="Arial" w:hAnsi="Arial"/>
          <w:spacing w:val="-2"/>
        </w:rPr>
        <w:t xml:space="preserve"> </w:t>
      </w:r>
      <w:r>
        <w:rPr>
          <w:rFonts w:cs="Arial" w:ascii="Arial" w:hAnsi="Arial"/>
        </w:rPr>
        <w:t>firmato</w:t>
      </w:r>
      <w:r>
        <w:rPr>
          <w:rFonts w:cs="Arial" w:ascii="Arial" w:hAnsi="Arial"/>
          <w:spacing w:val="-3"/>
        </w:rPr>
        <w:t xml:space="preserve"> </w:t>
      </w:r>
      <w:r>
        <w:rPr>
          <w:rFonts w:cs="Arial" w:ascii="Arial" w:hAnsi="Arial"/>
        </w:rPr>
        <w:t>il</w:t>
      </w:r>
      <w:r>
        <w:rPr>
          <w:rFonts w:cs="Arial" w:ascii="Arial" w:hAnsi="Arial"/>
          <w:spacing w:val="-3"/>
        </w:rPr>
        <w:t xml:space="preserve"> </w:t>
      </w:r>
      <w:r>
        <w:rPr>
          <w:rFonts w:cs="Arial" w:ascii="Arial" w:hAnsi="Arial"/>
        </w:rPr>
        <w:t>progetto);</w:t>
      </w:r>
    </w:p>
    <w:p>
      <w:pPr>
        <w:pStyle w:val="ListParagraph"/>
        <w:numPr>
          <w:ilvl w:val="0"/>
          <w:numId w:val="3"/>
        </w:numPr>
        <w:tabs>
          <w:tab w:val="clear" w:pos="720"/>
          <w:tab w:val="left" w:pos="854" w:leader="none"/>
        </w:tabs>
        <w:ind w:hanging="0" w:left="0"/>
        <w:jc w:val="both"/>
        <w:rPr>
          <w:rFonts w:ascii="Arial" w:hAnsi="Arial" w:cs="Arial"/>
        </w:rPr>
      </w:pPr>
      <w:r>
        <w:rPr>
          <w:rFonts w:cs="Arial" w:ascii="Arial" w:hAnsi="Arial"/>
        </w:rPr>
        <w:t>dati</w:t>
      </w:r>
      <w:r>
        <w:rPr>
          <w:rFonts w:cs="Arial" w:ascii="Arial" w:hAnsi="Arial"/>
          <w:spacing w:val="1"/>
        </w:rPr>
        <w:t xml:space="preserve"> </w:t>
      </w:r>
      <w:r>
        <w:rPr>
          <w:rFonts w:cs="Arial" w:ascii="Arial" w:hAnsi="Arial"/>
        </w:rPr>
        <w:t>identificativi</w:t>
      </w:r>
      <w:r>
        <w:rPr>
          <w:rFonts w:cs="Arial" w:ascii="Arial" w:hAnsi="Arial"/>
          <w:spacing w:val="1"/>
        </w:rPr>
        <w:t xml:space="preserve"> </w:t>
      </w:r>
      <w:r>
        <w:rPr>
          <w:rFonts w:cs="Arial" w:ascii="Arial" w:hAnsi="Arial"/>
        </w:rPr>
        <w:t>del</w:t>
      </w:r>
      <w:r>
        <w:rPr>
          <w:rFonts w:cs="Arial" w:ascii="Arial" w:hAnsi="Arial"/>
          <w:spacing w:val="1"/>
        </w:rPr>
        <w:t xml:space="preserve"> </w:t>
      </w:r>
      <w:r>
        <w:rPr>
          <w:rFonts w:cs="Arial" w:ascii="Arial" w:hAnsi="Arial"/>
        </w:rPr>
        <w:t>Responsabile</w:t>
      </w:r>
      <w:r>
        <w:rPr>
          <w:rFonts w:cs="Arial" w:ascii="Arial" w:hAnsi="Arial"/>
          <w:spacing w:val="1"/>
        </w:rPr>
        <w:t xml:space="preserve"> </w:t>
      </w:r>
      <w:r>
        <w:rPr>
          <w:rFonts w:cs="Arial" w:ascii="Arial" w:hAnsi="Arial"/>
        </w:rPr>
        <w:t>per</w:t>
      </w:r>
      <w:r>
        <w:rPr>
          <w:rFonts w:cs="Arial" w:ascii="Arial" w:hAnsi="Arial"/>
          <w:spacing w:val="1"/>
        </w:rPr>
        <w:t xml:space="preserve"> </w:t>
      </w:r>
      <w:r>
        <w:rPr>
          <w:rFonts w:cs="Arial" w:ascii="Arial" w:hAnsi="Arial"/>
        </w:rPr>
        <w:t>le</w:t>
      </w:r>
      <w:r>
        <w:rPr>
          <w:rFonts w:cs="Arial" w:ascii="Arial" w:hAnsi="Arial"/>
          <w:spacing w:val="1"/>
        </w:rPr>
        <w:t xml:space="preserve"> </w:t>
      </w:r>
      <w:r>
        <w:rPr>
          <w:rFonts w:cs="Arial" w:ascii="Arial" w:hAnsi="Arial"/>
        </w:rPr>
        <w:t>comunicazioni</w:t>
      </w:r>
      <w:r>
        <w:rPr>
          <w:rFonts w:cs="Arial" w:ascii="Arial" w:hAnsi="Arial"/>
          <w:spacing w:val="1"/>
        </w:rPr>
        <w:t xml:space="preserve"> </w:t>
      </w:r>
      <w:r>
        <w:rPr>
          <w:rFonts w:cs="Arial" w:ascii="Arial" w:hAnsi="Arial"/>
        </w:rPr>
        <w:t>con</w:t>
      </w:r>
      <w:r>
        <w:rPr>
          <w:rFonts w:cs="Arial" w:ascii="Arial" w:hAnsi="Arial"/>
          <w:spacing w:val="1"/>
        </w:rPr>
        <w:t xml:space="preserve"> </w:t>
      </w:r>
      <w:r>
        <w:rPr>
          <w:rFonts w:cs="Arial" w:ascii="Arial" w:hAnsi="Arial"/>
        </w:rPr>
        <w:t>l’Amministrazione</w:t>
      </w:r>
      <w:r>
        <w:rPr>
          <w:rFonts w:cs="Arial" w:ascii="Arial" w:hAnsi="Arial"/>
          <w:spacing w:val="1"/>
        </w:rPr>
        <w:t xml:space="preserve"> </w:t>
      </w:r>
      <w:r>
        <w:rPr>
          <w:rFonts w:cs="Arial" w:ascii="Arial" w:hAnsi="Arial"/>
        </w:rPr>
        <w:t>(referente</w:t>
      </w:r>
      <w:r>
        <w:rPr>
          <w:rFonts w:cs="Arial" w:ascii="Arial" w:hAnsi="Arial"/>
          <w:spacing w:val="1"/>
        </w:rPr>
        <w:t xml:space="preserve"> </w:t>
      </w:r>
      <w:r>
        <w:rPr>
          <w:rFonts w:cs="Arial" w:ascii="Arial" w:hAnsi="Arial"/>
        </w:rPr>
        <w:t>per</w:t>
      </w:r>
      <w:r>
        <w:rPr>
          <w:rFonts w:cs="Arial" w:ascii="Arial" w:hAnsi="Arial"/>
          <w:spacing w:val="1"/>
        </w:rPr>
        <w:t xml:space="preserve"> </w:t>
      </w:r>
      <w:r>
        <w:rPr>
          <w:rFonts w:cs="Arial" w:ascii="Arial" w:hAnsi="Arial"/>
        </w:rPr>
        <w:t>la</w:t>
      </w:r>
      <w:r>
        <w:rPr>
          <w:rFonts w:cs="Arial" w:ascii="Arial" w:hAnsi="Arial"/>
          <w:spacing w:val="1"/>
        </w:rPr>
        <w:t xml:space="preserve"> </w:t>
      </w:r>
      <w:r>
        <w:rPr>
          <w:rFonts w:cs="Arial" w:ascii="Arial" w:hAnsi="Arial"/>
        </w:rPr>
        <w:t>trasmissione</w:t>
      </w:r>
      <w:r>
        <w:rPr>
          <w:rFonts w:cs="Arial" w:ascii="Arial" w:hAnsi="Arial"/>
          <w:spacing w:val="-2"/>
        </w:rPr>
        <w:t xml:space="preserve"> </w:t>
      </w:r>
      <w:r>
        <w:rPr>
          <w:rFonts w:cs="Arial" w:ascii="Arial" w:hAnsi="Arial"/>
        </w:rPr>
        <w:t>dei dati</w:t>
      </w:r>
      <w:r>
        <w:rPr>
          <w:rFonts w:cs="Arial" w:ascii="Arial" w:hAnsi="Arial"/>
          <w:spacing w:val="-3"/>
        </w:rPr>
        <w:t xml:space="preserve"> </w:t>
      </w:r>
      <w:r>
        <w:rPr>
          <w:rFonts w:cs="Arial" w:ascii="Arial" w:hAnsi="Arial"/>
        </w:rPr>
        <w:t>e rapporti con</w:t>
      </w:r>
      <w:r>
        <w:rPr>
          <w:rFonts w:cs="Arial" w:ascii="Arial" w:hAnsi="Arial"/>
          <w:spacing w:val="-1"/>
        </w:rPr>
        <w:t xml:space="preserve"> </w:t>
      </w:r>
      <w:r>
        <w:rPr>
          <w:rFonts w:cs="Arial" w:ascii="Arial" w:hAnsi="Arial"/>
        </w:rPr>
        <w:t>l’Amministrazione);</w:t>
      </w:r>
    </w:p>
    <w:p>
      <w:pPr>
        <w:pStyle w:val="ListParagraph"/>
        <w:numPr>
          <w:ilvl w:val="0"/>
          <w:numId w:val="3"/>
        </w:numPr>
        <w:tabs>
          <w:tab w:val="clear" w:pos="720"/>
          <w:tab w:val="left" w:pos="854" w:leader="none"/>
        </w:tabs>
        <w:ind w:hanging="0" w:left="0"/>
        <w:jc w:val="both"/>
        <w:rPr>
          <w:rFonts w:ascii="Arial" w:hAnsi="Arial" w:cs="Arial"/>
        </w:rPr>
      </w:pPr>
      <w:r>
        <w:rPr>
          <w:rFonts w:cs="Arial" w:ascii="Arial" w:hAnsi="Arial"/>
        </w:rPr>
        <w:t>dichiarazioni</w:t>
      </w:r>
      <w:r>
        <w:rPr>
          <w:rFonts w:cs="Arial" w:ascii="Arial" w:hAnsi="Arial"/>
          <w:spacing w:val="-3"/>
        </w:rPr>
        <w:t xml:space="preserve"> </w:t>
      </w:r>
      <w:r>
        <w:rPr>
          <w:rFonts w:cs="Arial" w:ascii="Arial" w:hAnsi="Arial"/>
        </w:rPr>
        <w:t>di</w:t>
      </w:r>
      <w:r>
        <w:rPr>
          <w:rFonts w:cs="Arial" w:ascii="Arial" w:hAnsi="Arial"/>
          <w:spacing w:val="-2"/>
        </w:rPr>
        <w:t xml:space="preserve"> </w:t>
      </w:r>
      <w:r>
        <w:rPr>
          <w:rFonts w:cs="Arial" w:ascii="Arial" w:hAnsi="Arial"/>
        </w:rPr>
        <w:t>conoscenza</w:t>
      </w:r>
      <w:r>
        <w:rPr>
          <w:rFonts w:cs="Arial" w:ascii="Arial" w:hAnsi="Arial"/>
          <w:spacing w:val="-2"/>
        </w:rPr>
        <w:t xml:space="preserve"> </w:t>
      </w:r>
      <w:r>
        <w:rPr>
          <w:rFonts w:cs="Arial" w:ascii="Arial" w:hAnsi="Arial"/>
        </w:rPr>
        <w:t>degli</w:t>
      </w:r>
      <w:r>
        <w:rPr>
          <w:rFonts w:cs="Arial" w:ascii="Arial" w:hAnsi="Arial"/>
          <w:spacing w:val="-3"/>
        </w:rPr>
        <w:t xml:space="preserve"> </w:t>
      </w:r>
      <w:r>
        <w:rPr>
          <w:rFonts w:cs="Arial" w:ascii="Arial" w:hAnsi="Arial"/>
        </w:rPr>
        <w:t>obblighi</w:t>
      </w:r>
      <w:r>
        <w:rPr>
          <w:rFonts w:cs="Arial" w:ascii="Arial" w:hAnsi="Arial"/>
          <w:spacing w:val="-2"/>
        </w:rPr>
        <w:t xml:space="preserve"> </w:t>
      </w:r>
      <w:r>
        <w:rPr>
          <w:rFonts w:cs="Arial" w:ascii="Arial" w:hAnsi="Arial"/>
        </w:rPr>
        <w:t>e</w:t>
      </w:r>
      <w:r>
        <w:rPr>
          <w:rFonts w:cs="Arial" w:ascii="Arial" w:hAnsi="Arial"/>
          <w:spacing w:val="-1"/>
        </w:rPr>
        <w:t xml:space="preserve"> </w:t>
      </w:r>
      <w:r>
        <w:rPr>
          <w:rFonts w:cs="Arial" w:ascii="Arial" w:hAnsi="Arial"/>
        </w:rPr>
        <w:t>di</w:t>
      </w:r>
      <w:r>
        <w:rPr>
          <w:rFonts w:cs="Arial" w:ascii="Arial" w:hAnsi="Arial"/>
          <w:spacing w:val="-2"/>
        </w:rPr>
        <w:t xml:space="preserve"> </w:t>
      </w:r>
      <w:r>
        <w:rPr>
          <w:rFonts w:cs="Arial" w:ascii="Arial" w:hAnsi="Arial"/>
        </w:rPr>
        <w:t>impegno</w:t>
      </w:r>
      <w:r>
        <w:rPr>
          <w:rFonts w:cs="Arial" w:ascii="Arial" w:hAnsi="Arial"/>
          <w:spacing w:val="-1"/>
        </w:rPr>
        <w:t xml:space="preserve"> </w:t>
      </w:r>
      <w:r>
        <w:rPr>
          <w:rFonts w:cs="Arial" w:ascii="Arial" w:hAnsi="Arial"/>
        </w:rPr>
        <w:t>da</w:t>
      </w:r>
      <w:r>
        <w:rPr>
          <w:rFonts w:cs="Arial" w:ascii="Arial" w:hAnsi="Arial"/>
          <w:spacing w:val="-2"/>
        </w:rPr>
        <w:t xml:space="preserve"> </w:t>
      </w:r>
      <w:r>
        <w:rPr>
          <w:rFonts w:cs="Arial" w:ascii="Arial" w:hAnsi="Arial"/>
        </w:rPr>
        <w:t>parte</w:t>
      </w:r>
      <w:r>
        <w:rPr>
          <w:rFonts w:cs="Arial" w:ascii="Arial" w:hAnsi="Arial"/>
          <w:spacing w:val="-1"/>
        </w:rPr>
        <w:t xml:space="preserve"> </w:t>
      </w:r>
      <w:r>
        <w:rPr>
          <w:rFonts w:cs="Arial" w:ascii="Arial" w:hAnsi="Arial"/>
        </w:rPr>
        <w:t>del</w:t>
      </w:r>
      <w:r>
        <w:rPr>
          <w:rFonts w:cs="Arial" w:ascii="Arial" w:hAnsi="Arial"/>
          <w:spacing w:val="-5"/>
        </w:rPr>
        <w:t xml:space="preserve"> </w:t>
      </w:r>
      <w:r>
        <w:rPr>
          <w:rFonts w:cs="Arial" w:ascii="Arial" w:hAnsi="Arial"/>
        </w:rPr>
        <w:t>beneficiario;</w:t>
      </w:r>
    </w:p>
    <w:p>
      <w:pPr>
        <w:pStyle w:val="ListParagraph"/>
        <w:numPr>
          <w:ilvl w:val="0"/>
          <w:numId w:val="3"/>
        </w:numPr>
        <w:tabs>
          <w:tab w:val="clear" w:pos="720"/>
          <w:tab w:val="left" w:pos="854" w:leader="none"/>
        </w:tabs>
        <w:ind w:hanging="0" w:left="0"/>
        <w:jc w:val="both"/>
        <w:rPr>
          <w:rFonts w:ascii="Arial" w:hAnsi="Arial" w:cs="Arial"/>
        </w:rPr>
      </w:pPr>
      <w:r>
        <w:rPr>
          <w:rFonts w:cs="Arial" w:ascii="Arial" w:hAnsi="Arial"/>
        </w:rPr>
        <w:t>organigramma con l’indicazione e la qualifica dei soggetti coinvolti nella realizzazione del progetto e degli specifici ruoli da essi svolti;</w:t>
      </w:r>
    </w:p>
    <w:p>
      <w:pPr>
        <w:pStyle w:val="ListParagraph"/>
        <w:numPr>
          <w:ilvl w:val="0"/>
          <w:numId w:val="3"/>
        </w:numPr>
        <w:tabs>
          <w:tab w:val="clear" w:pos="720"/>
          <w:tab w:val="left" w:pos="854" w:leader="none"/>
        </w:tabs>
        <w:ind w:hanging="0" w:left="0"/>
        <w:jc w:val="both"/>
        <w:rPr>
          <w:rFonts w:ascii="Arial" w:hAnsi="Arial" w:cs="Arial"/>
        </w:rPr>
      </w:pPr>
      <w:r>
        <w:rPr>
          <w:rFonts w:cs="Arial" w:ascii="Arial" w:hAnsi="Arial"/>
        </w:rPr>
        <w:t>modello procura speciale per la presentazione della domanda;</w:t>
      </w:r>
    </w:p>
    <w:p>
      <w:pPr>
        <w:pStyle w:val="ListParagraph"/>
        <w:numPr>
          <w:ilvl w:val="0"/>
          <w:numId w:val="3"/>
        </w:numPr>
        <w:tabs>
          <w:tab w:val="clear" w:pos="720"/>
          <w:tab w:val="left" w:pos="854" w:leader="none"/>
        </w:tabs>
        <w:ind w:hanging="0" w:left="0"/>
        <w:jc w:val="both"/>
        <w:rPr>
          <w:rFonts w:ascii="Arial" w:hAnsi="Arial" w:cs="Arial"/>
        </w:rPr>
      </w:pPr>
      <w:r>
        <w:rPr>
          <w:rFonts w:cs="Arial" w:ascii="Arial" w:hAnsi="Arial"/>
        </w:rPr>
        <w:t>dichiarazione</w:t>
      </w:r>
      <w:r>
        <w:rPr>
          <w:rFonts w:cs="Arial" w:ascii="Arial" w:hAnsi="Arial"/>
          <w:spacing w:val="-5"/>
        </w:rPr>
        <w:t xml:space="preserve"> </w:t>
      </w:r>
      <w:r>
        <w:rPr>
          <w:rFonts w:cs="Arial" w:ascii="Arial" w:hAnsi="Arial"/>
        </w:rPr>
        <w:t>relativa</w:t>
      </w:r>
      <w:r>
        <w:rPr>
          <w:rFonts w:cs="Arial" w:ascii="Arial" w:hAnsi="Arial"/>
          <w:spacing w:val="-2"/>
        </w:rPr>
        <w:t xml:space="preserve"> </w:t>
      </w:r>
      <w:r>
        <w:rPr>
          <w:rFonts w:cs="Arial" w:ascii="Arial" w:hAnsi="Arial"/>
        </w:rPr>
        <w:t>all’assenza</w:t>
      </w:r>
      <w:r>
        <w:rPr>
          <w:rFonts w:cs="Arial" w:ascii="Arial" w:hAnsi="Arial"/>
          <w:spacing w:val="-3"/>
        </w:rPr>
        <w:t xml:space="preserve"> </w:t>
      </w:r>
      <w:r>
        <w:rPr>
          <w:rFonts w:cs="Arial" w:ascii="Arial" w:hAnsi="Arial"/>
        </w:rPr>
        <w:t>di</w:t>
      </w:r>
      <w:r>
        <w:rPr>
          <w:rFonts w:cs="Arial" w:ascii="Arial" w:hAnsi="Arial"/>
          <w:spacing w:val="-4"/>
        </w:rPr>
        <w:t xml:space="preserve"> </w:t>
      </w:r>
      <w:r>
        <w:rPr>
          <w:rFonts w:cs="Arial" w:ascii="Arial" w:hAnsi="Arial"/>
        </w:rPr>
        <w:t>conflitto</w:t>
      </w:r>
      <w:r>
        <w:rPr>
          <w:rFonts w:cs="Arial" w:ascii="Arial" w:hAnsi="Arial"/>
          <w:spacing w:val="-1"/>
        </w:rPr>
        <w:t xml:space="preserve"> </w:t>
      </w:r>
      <w:r>
        <w:rPr>
          <w:rFonts w:cs="Arial" w:ascii="Arial" w:hAnsi="Arial"/>
        </w:rPr>
        <w:t>di</w:t>
      </w:r>
      <w:r>
        <w:rPr>
          <w:rFonts w:cs="Arial" w:ascii="Arial" w:hAnsi="Arial"/>
          <w:spacing w:val="-3"/>
        </w:rPr>
        <w:t xml:space="preserve"> </w:t>
      </w:r>
      <w:r>
        <w:rPr>
          <w:rFonts w:cs="Arial" w:ascii="Arial" w:hAnsi="Arial"/>
        </w:rPr>
        <w:t>interessi.</w:t>
      </w:r>
    </w:p>
    <w:p>
      <w:pPr>
        <w:pStyle w:val="Normal"/>
        <w:tabs>
          <w:tab w:val="clear" w:pos="720"/>
          <w:tab w:val="left" w:pos="854" w:leader="none"/>
        </w:tabs>
        <w:jc w:val="both"/>
        <w:rPr>
          <w:rFonts w:ascii="Arial" w:hAnsi="Arial" w:cs="Arial"/>
        </w:rPr>
      </w:pPr>
      <w:r>
        <w:rPr>
          <w:rFonts w:cs="Arial" w:ascii="Arial" w:hAnsi="Arial"/>
        </w:rPr>
      </w:r>
    </w:p>
    <w:p>
      <w:pPr>
        <w:pStyle w:val="Normal"/>
        <w:widowControl/>
        <w:jc w:val="both"/>
        <w:rPr>
          <w:rFonts w:ascii="Arial" w:hAnsi="Arial" w:eastAsia="Calibri" w:cs="Arial" w:eastAsiaTheme="minorHAnsi"/>
          <w:b/>
          <w:bCs/>
          <w:i/>
          <w:i/>
          <w:iCs/>
          <w:color w:val="000000"/>
          <w:u w:val="single"/>
        </w:rPr>
      </w:pPr>
      <w:r>
        <w:rPr>
          <w:rFonts w:eastAsia="Calibri" w:cs="Arial" w:ascii="Arial" w:hAnsi="Arial" w:eastAsiaTheme="minorHAnsi"/>
          <w:b/>
          <w:bCs/>
          <w:i/>
          <w:iCs/>
          <w:color w:val="000000"/>
          <w:u w:val="single"/>
        </w:rPr>
        <w:t xml:space="preserve">DOCUMENTAZIONE DA ALLEGARE A CORREDO DELLA DOMANDA </w:t>
      </w:r>
    </w:p>
    <w:p>
      <w:pPr>
        <w:pStyle w:val="Normal"/>
        <w:widowControl/>
        <w:jc w:val="both"/>
        <w:rPr>
          <w:rFonts w:ascii="Arial" w:hAnsi="Arial" w:eastAsia="Calibri" w:cs="Arial" w:eastAsiaTheme="minorHAnsi"/>
          <w:color w:val="000000"/>
        </w:rPr>
      </w:pPr>
      <w:r>
        <w:rPr>
          <w:rFonts w:eastAsia="Calibri" w:cs="Arial" w:eastAsiaTheme="minorHAnsi" w:ascii="Arial" w:hAnsi="Arial"/>
          <w:color w:val="000000"/>
        </w:rPr>
      </w:r>
    </w:p>
    <w:p>
      <w:pPr>
        <w:pStyle w:val="Normal"/>
        <w:jc w:val="both"/>
        <w:rPr>
          <w:rFonts w:ascii="Arial" w:hAnsi="Arial" w:eastAsia="Calibri" w:cs="Arial" w:eastAsiaTheme="minorHAnsi"/>
          <w:color w:val="000000"/>
        </w:rPr>
      </w:pPr>
      <w:r>
        <w:rPr>
          <w:rFonts w:eastAsia="Calibri" w:cs="Arial" w:ascii="Arial" w:hAnsi="Arial" w:eastAsiaTheme="minorHAnsi"/>
          <w:color w:val="000000"/>
        </w:rPr>
        <w:t xml:space="preserve">A corredo delle dichiarazioni da sottoscrivere sul sito </w:t>
      </w:r>
      <w:hyperlink r:id="rId3">
        <w:r>
          <w:rPr>
            <w:rStyle w:val="Hyperlink"/>
            <w:rFonts w:cs="Arial" w:ascii="Arial" w:hAnsi="Arial"/>
          </w:rPr>
          <w:t>https://sigef2027.regione.marche.it/web/HomePageAgid.aspx</w:t>
        </w:r>
      </w:hyperlink>
      <w:r>
        <w:rPr>
          <w:rFonts w:cs="Arial" w:ascii="Arial" w:hAnsi="Arial"/>
        </w:rPr>
        <w:t xml:space="preserve"> </w:t>
      </w:r>
      <w:r>
        <w:rPr>
          <w:rFonts w:eastAsia="Calibri" w:cs="Arial" w:ascii="Arial" w:hAnsi="Arial" w:eastAsiaTheme="minorHAnsi"/>
          <w:color w:val="000000"/>
        </w:rPr>
        <w:t xml:space="preserve">al momento del caricamento della domanda, dovrà essere allegata la seguente documentazione, in ogni caso farà fede la documentazione prevista dal SIGEF in fase di “profilazione” del bando; tale documentazione va obbligatoriamente caricata nella Piattaforma SIGEF, </w:t>
      </w:r>
      <w:r>
        <w:rPr>
          <w:rFonts w:eastAsia="Calibri" w:cs="Arial" w:ascii="Arial" w:hAnsi="Arial" w:eastAsiaTheme="minorHAnsi"/>
          <w:b/>
          <w:bCs/>
          <w:color w:val="000000"/>
        </w:rPr>
        <w:t>pena la non ammissibilità della domanda</w:t>
      </w:r>
      <w:r>
        <w:rPr>
          <w:rFonts w:eastAsia="Calibri" w:cs="Arial" w:ascii="Arial" w:hAnsi="Arial" w:eastAsiaTheme="minorHAnsi"/>
          <w:color w:val="000000"/>
        </w:rPr>
        <w:t>:</w:t>
      </w:r>
    </w:p>
    <w:p>
      <w:pPr>
        <w:pStyle w:val="Normal"/>
        <w:jc w:val="both"/>
        <w:rPr>
          <w:rFonts w:ascii="Arial" w:hAnsi="Arial" w:eastAsia="Calibri" w:cs="Arial" w:eastAsiaTheme="minorHAnsi"/>
          <w:color w:val="000000"/>
        </w:rPr>
      </w:pPr>
      <w:r>
        <w:rPr>
          <w:rFonts w:eastAsia="Calibri" w:cs="Arial" w:ascii="Arial" w:hAnsi="Arial" w:eastAsiaTheme="minorHAnsi"/>
          <w:color w:val="000000"/>
        </w:rPr>
        <w:t xml:space="preserve"> </w:t>
      </w:r>
    </w:p>
    <w:p>
      <w:pPr>
        <w:pStyle w:val="Normal"/>
        <w:numPr>
          <w:ilvl w:val="0"/>
          <w:numId w:val="21"/>
        </w:numPr>
        <w:jc w:val="both"/>
        <w:rPr>
          <w:rFonts w:ascii="Arial" w:hAnsi="Arial" w:eastAsia="Calibri" w:cs="Arial" w:eastAsiaTheme="minorHAnsi"/>
          <w:color w:val="000000"/>
        </w:rPr>
      </w:pPr>
      <w:bookmarkStart w:id="61" w:name="_Hlk193969326"/>
      <w:r>
        <w:rPr>
          <w:rFonts w:eastAsia="Calibri" w:cs="Arial" w:ascii="Arial" w:hAnsi="Arial" w:eastAsiaTheme="minorHAnsi"/>
          <w:color w:val="000000"/>
        </w:rPr>
        <w:t>Allegato 1 - Scheda sintetica del progetto FAC SIMILE;</w:t>
      </w:r>
    </w:p>
    <w:p>
      <w:pPr>
        <w:pStyle w:val="Normal"/>
        <w:numPr>
          <w:ilvl w:val="0"/>
          <w:numId w:val="21"/>
        </w:numPr>
        <w:jc w:val="both"/>
        <w:rPr>
          <w:rFonts w:ascii="Arial" w:hAnsi="Arial" w:eastAsia="Calibri" w:cs="Arial" w:eastAsiaTheme="minorHAnsi"/>
          <w:color w:val="000000"/>
        </w:rPr>
      </w:pPr>
      <w:r>
        <w:rPr>
          <w:rFonts w:eastAsia="Calibri" w:cs="Arial" w:ascii="Arial" w:hAnsi="Arial" w:eastAsiaTheme="minorHAnsi"/>
          <w:color w:val="000000"/>
        </w:rPr>
        <w:t xml:space="preserve">Allegato 2 - Dichiarazione conformità autodichiarazioni </w:t>
      </w:r>
      <w:r>
        <w:rPr>
          <w:rFonts w:eastAsia="Calibri" w:cs="Arial" w:ascii="Arial" w:hAnsi="Arial" w:eastAsiaTheme="minorHAnsi"/>
          <w:b/>
          <w:bCs/>
          <w:color w:val="000000"/>
        </w:rPr>
        <w:t>(Obbligatoria)</w:t>
      </w:r>
      <w:r>
        <w:rPr>
          <w:rFonts w:eastAsia="Calibri" w:cs="Arial" w:ascii="Arial" w:hAnsi="Arial" w:eastAsiaTheme="minorHAnsi"/>
          <w:color w:val="000000"/>
        </w:rPr>
        <w:t xml:space="preserve"> FAC SIMILE;</w:t>
      </w:r>
    </w:p>
    <w:p>
      <w:pPr>
        <w:pStyle w:val="Normal"/>
        <w:numPr>
          <w:ilvl w:val="0"/>
          <w:numId w:val="21"/>
        </w:numPr>
        <w:jc w:val="both"/>
        <w:rPr>
          <w:rFonts w:ascii="Arial" w:hAnsi="Arial" w:eastAsia="Calibri" w:cs="Arial" w:eastAsiaTheme="minorHAnsi"/>
          <w:color w:val="000000"/>
        </w:rPr>
      </w:pPr>
      <w:r>
        <w:rPr>
          <w:rFonts w:eastAsia="Calibri" w:cs="Arial" w:ascii="Arial" w:hAnsi="Arial" w:eastAsiaTheme="minorHAnsi"/>
          <w:color w:val="000000"/>
        </w:rPr>
        <w:t xml:space="preserve">Allegato 3 -Dichiarazione relativa all’assenza di conflitto di interessi </w:t>
      </w:r>
      <w:r>
        <w:rPr>
          <w:rFonts w:eastAsia="Calibri" w:cs="Arial" w:ascii="Arial" w:hAnsi="Arial" w:eastAsiaTheme="minorHAnsi"/>
          <w:b/>
          <w:bCs/>
          <w:color w:val="000000"/>
        </w:rPr>
        <w:t>(Obbligatoria)</w:t>
      </w:r>
      <w:r>
        <w:rPr>
          <w:rFonts w:eastAsia="Calibri" w:cs="Arial" w:ascii="Arial" w:hAnsi="Arial" w:eastAsiaTheme="minorHAnsi"/>
          <w:color w:val="000000"/>
        </w:rPr>
        <w:t xml:space="preserve"> FAC SIMILE;</w:t>
      </w:r>
    </w:p>
    <w:p>
      <w:pPr>
        <w:pStyle w:val="Normal"/>
        <w:numPr>
          <w:ilvl w:val="0"/>
          <w:numId w:val="21"/>
        </w:numPr>
        <w:jc w:val="both"/>
        <w:rPr>
          <w:rFonts w:ascii="Arial" w:hAnsi="Arial" w:eastAsia="Calibri" w:cs="Arial" w:eastAsiaTheme="minorHAnsi"/>
          <w:color w:val="000000"/>
        </w:rPr>
      </w:pPr>
      <w:r>
        <w:rPr>
          <w:rFonts w:eastAsia="Calibri" w:cs="Arial" w:ascii="Arial" w:hAnsi="Arial" w:eastAsiaTheme="minorHAnsi"/>
          <w:color w:val="000000"/>
        </w:rPr>
        <w:t xml:space="preserve">Allegato 4 - Curriculum debitamente firmato dal responsabile del progetto; </w:t>
      </w:r>
    </w:p>
    <w:p>
      <w:pPr>
        <w:pStyle w:val="Normal"/>
        <w:numPr>
          <w:ilvl w:val="0"/>
          <w:numId w:val="21"/>
        </w:numPr>
        <w:jc w:val="both"/>
        <w:rPr>
          <w:rFonts w:ascii="Arial" w:hAnsi="Arial" w:eastAsia="Calibri" w:cs="Arial" w:eastAsiaTheme="minorHAnsi"/>
          <w:color w:val="000000"/>
        </w:rPr>
      </w:pPr>
      <w:r>
        <w:rPr>
          <w:rFonts w:eastAsia="Calibri" w:cs="Arial" w:ascii="Arial" w:hAnsi="Arial" w:eastAsiaTheme="minorHAnsi"/>
          <w:color w:val="000000"/>
        </w:rPr>
        <w:t xml:space="preserve">Allegato 5 - Eventuali elaborati grafici e documentazione fotografica; </w:t>
      </w:r>
    </w:p>
    <w:p>
      <w:pPr>
        <w:pStyle w:val="Normal"/>
        <w:numPr>
          <w:ilvl w:val="0"/>
          <w:numId w:val="21"/>
        </w:numPr>
        <w:jc w:val="both"/>
        <w:rPr>
          <w:rFonts w:ascii="Arial" w:hAnsi="Arial" w:eastAsia="Calibri" w:cs="Arial" w:eastAsiaTheme="minorHAnsi"/>
          <w:color w:val="000000"/>
        </w:rPr>
      </w:pPr>
      <w:r>
        <w:rPr>
          <w:rFonts w:eastAsia="Calibri" w:cs="Arial" w:ascii="Arial" w:hAnsi="Arial" w:eastAsiaTheme="minorHAnsi"/>
          <w:color w:val="000000"/>
        </w:rPr>
        <w:t xml:space="preserve">Allegato 6 - Autorizzazione della competente Soprintendenza, se necessaria, ai sensi del D. Lgs. n. 42 del 22 gennaio 2004 “Codice dei Beni Culturali e del paesaggio” </w:t>
      </w:r>
      <w:r>
        <w:rPr>
          <w:rFonts w:eastAsia="Calibri" w:cs="Arial" w:ascii="Arial" w:hAnsi="Arial" w:eastAsiaTheme="minorHAnsi"/>
          <w:b/>
          <w:bCs/>
          <w:color w:val="000000"/>
          <w:u w:val="single"/>
        </w:rPr>
        <w:t>oppure</w:t>
      </w:r>
      <w:r>
        <w:rPr>
          <w:rFonts w:eastAsia="Calibri" w:cs="Arial" w:ascii="Arial" w:hAnsi="Arial" w:eastAsiaTheme="minorHAnsi"/>
          <w:color w:val="000000"/>
        </w:rPr>
        <w:t xml:space="preserve"> autocertificazione da cui risulti che gli interventi previsti non necessitano del nulla osta della Soprintendenza </w:t>
      </w:r>
      <w:r>
        <w:rPr>
          <w:rFonts w:eastAsia="Calibri" w:cs="Arial" w:ascii="Arial" w:hAnsi="Arial" w:eastAsiaTheme="minorHAnsi"/>
          <w:b/>
          <w:bCs/>
          <w:color w:val="000000"/>
        </w:rPr>
        <w:t>(Obbligatoria)</w:t>
      </w:r>
      <w:r>
        <w:rPr>
          <w:rFonts w:eastAsia="Calibri" w:cs="Arial" w:ascii="Arial" w:hAnsi="Arial" w:eastAsiaTheme="minorHAnsi"/>
          <w:color w:val="000000"/>
        </w:rPr>
        <w:t>;</w:t>
      </w:r>
    </w:p>
    <w:p>
      <w:pPr>
        <w:pStyle w:val="Normal"/>
        <w:numPr>
          <w:ilvl w:val="0"/>
          <w:numId w:val="21"/>
        </w:numPr>
        <w:jc w:val="both"/>
        <w:rPr>
          <w:rFonts w:ascii="Arial" w:hAnsi="Arial" w:eastAsia="Calibri" w:cs="Arial" w:eastAsiaTheme="minorHAnsi"/>
          <w:color w:val="000000"/>
        </w:rPr>
      </w:pPr>
      <w:r>
        <w:rPr>
          <w:rFonts w:eastAsia="Calibri" w:cs="Arial" w:ascii="Arial" w:hAnsi="Arial" w:eastAsiaTheme="minorHAnsi"/>
          <w:color w:val="000000"/>
        </w:rPr>
        <w:t xml:space="preserve">Allegato 7 - Copia dell’accordo ai sensi della L. 241/1990 con cui l’Ente pubblico richiedente viene individuato quale soggetto capofila di un’aggregazione costituita da almeno tre Comuni </w:t>
      </w:r>
      <w:r>
        <w:rPr>
          <w:rFonts w:eastAsia="Calibri" w:cs="Arial" w:ascii="Arial" w:hAnsi="Arial" w:eastAsiaTheme="minorHAnsi"/>
          <w:b/>
          <w:bCs/>
          <w:color w:val="000000"/>
        </w:rPr>
        <w:t>(Obbligatoria)</w:t>
      </w:r>
      <w:r>
        <w:rPr>
          <w:rFonts w:eastAsia="Calibri" w:cs="Arial" w:ascii="Arial" w:hAnsi="Arial" w:eastAsiaTheme="minorHAnsi"/>
          <w:color w:val="000000"/>
        </w:rPr>
        <w:t xml:space="preserve">; </w:t>
      </w:r>
    </w:p>
    <w:p>
      <w:pPr>
        <w:pStyle w:val="Normal"/>
        <w:numPr>
          <w:ilvl w:val="0"/>
          <w:numId w:val="21"/>
        </w:numPr>
        <w:jc w:val="both"/>
        <w:rPr>
          <w:rFonts w:ascii="Arial" w:hAnsi="Arial" w:eastAsia="Calibri" w:cs="Arial" w:eastAsiaTheme="minorHAnsi"/>
          <w:color w:val="000000"/>
        </w:rPr>
      </w:pPr>
      <w:r>
        <w:rPr>
          <w:rFonts w:eastAsia="Calibri" w:cs="Arial" w:ascii="Arial" w:hAnsi="Arial" w:eastAsiaTheme="minorHAnsi"/>
          <w:color w:val="000000"/>
        </w:rPr>
        <w:t>Allegato 8 - Dichiarazione di non avere ricevuto aiuti incompatibili o di avere provveduto al loro rimborso secondo le normative nazionali e europee vigenti (</w:t>
      </w:r>
      <w:r>
        <w:rPr>
          <w:rFonts w:eastAsia="Calibri" w:cs="Arial" w:ascii="Arial" w:hAnsi="Arial" w:eastAsiaTheme="minorHAnsi"/>
          <w:b/>
          <w:bCs/>
          <w:color w:val="000000"/>
        </w:rPr>
        <w:t>Obbligatoria</w:t>
      </w:r>
      <w:r>
        <w:rPr>
          <w:rFonts w:eastAsia="Calibri" w:cs="Arial" w:ascii="Arial" w:hAnsi="Arial" w:eastAsiaTheme="minorHAnsi"/>
          <w:color w:val="000000"/>
        </w:rPr>
        <w:t xml:space="preserve">) FAC SIMILE; </w:t>
      </w:r>
    </w:p>
    <w:p>
      <w:pPr>
        <w:pStyle w:val="Normal"/>
        <w:numPr>
          <w:ilvl w:val="0"/>
          <w:numId w:val="21"/>
        </w:numPr>
        <w:jc w:val="both"/>
        <w:rPr>
          <w:rFonts w:ascii="Arial" w:hAnsi="Arial" w:eastAsia="Calibri" w:cs="Arial" w:eastAsiaTheme="minorHAnsi"/>
          <w:color w:val="000000"/>
        </w:rPr>
      </w:pPr>
      <w:r>
        <w:rPr>
          <w:rFonts w:eastAsia="Calibri" w:cs="Arial" w:ascii="Arial" w:hAnsi="Arial" w:eastAsiaTheme="minorHAnsi"/>
          <w:color w:val="000000"/>
        </w:rPr>
        <w:t xml:space="preserve">Allegato 9 – Dichiarazione di impegno da parte del soggetto richiedente a trasmettere agli Uffici regionali entro il 30 settembre 2025 il nominativo e il curriculum del Direttore di rete </w:t>
      </w:r>
      <w:r>
        <w:rPr>
          <w:rFonts w:eastAsia="Calibri" w:cs="Arial" w:ascii="Arial" w:hAnsi="Arial" w:eastAsiaTheme="minorHAnsi"/>
          <w:b/>
          <w:bCs/>
          <w:color w:val="000000"/>
        </w:rPr>
        <w:t>(Obbligatoria)</w:t>
      </w:r>
      <w:r>
        <w:rPr>
          <w:rFonts w:eastAsia="Calibri" w:cs="Arial" w:ascii="Arial" w:hAnsi="Arial" w:eastAsiaTheme="minorHAnsi"/>
          <w:color w:val="000000"/>
        </w:rPr>
        <w:t xml:space="preserve"> FAC SIMILE;</w:t>
      </w:r>
    </w:p>
    <w:p>
      <w:pPr>
        <w:pStyle w:val="Normal"/>
        <w:numPr>
          <w:ilvl w:val="0"/>
          <w:numId w:val="21"/>
        </w:numPr>
        <w:jc w:val="both"/>
        <w:rPr>
          <w:rFonts w:ascii="Arial" w:hAnsi="Arial" w:eastAsia="Calibri" w:cs="Arial" w:eastAsiaTheme="minorHAnsi"/>
          <w:color w:val="000000"/>
        </w:rPr>
      </w:pPr>
      <w:r>
        <w:rPr>
          <w:rFonts w:eastAsia="Calibri" w:cs="Arial" w:ascii="Arial" w:hAnsi="Arial" w:eastAsiaTheme="minorHAnsi"/>
          <w:color w:val="000000"/>
        </w:rPr>
        <w:t>Allegato 10 - Organigramma con l’indicazione dei soggetti coinvolti nella realizzazione del progetto e dei relativi istituti e luoghi della cultura (</w:t>
      </w:r>
      <w:r>
        <w:rPr>
          <w:rFonts w:eastAsia="Calibri" w:cs="Arial" w:ascii="Arial" w:hAnsi="Arial" w:eastAsiaTheme="minorHAnsi"/>
          <w:b/>
          <w:bCs/>
          <w:color w:val="000000"/>
        </w:rPr>
        <w:t>Obbligatorio</w:t>
      </w:r>
      <w:r>
        <w:rPr>
          <w:rFonts w:eastAsia="Calibri" w:cs="Arial" w:ascii="Arial" w:hAnsi="Arial" w:eastAsiaTheme="minorHAnsi"/>
          <w:color w:val="000000"/>
        </w:rPr>
        <w:t>) FAC SIMILE;</w:t>
      </w:r>
    </w:p>
    <w:p>
      <w:pPr>
        <w:pStyle w:val="Normal"/>
        <w:numPr>
          <w:ilvl w:val="0"/>
          <w:numId w:val="21"/>
        </w:numPr>
        <w:jc w:val="both"/>
        <w:rPr>
          <w:rFonts w:ascii="Arial" w:hAnsi="Arial" w:eastAsia="Calibri" w:cs="Arial" w:eastAsiaTheme="minorHAnsi"/>
          <w:color w:val="000000"/>
        </w:rPr>
      </w:pPr>
      <w:bookmarkStart w:id="62" w:name="_Hlk193969326"/>
      <w:r>
        <w:rPr>
          <w:rFonts w:eastAsia="Calibri" w:cs="Arial" w:ascii="Arial" w:hAnsi="Arial" w:eastAsiaTheme="minorHAnsi"/>
          <w:color w:val="000000"/>
        </w:rPr>
        <w:t>Allegato 11 – Modello di comunicazione dell’esito della selezione per il conferimento/adeguamento dell’incarico di Direttore di rete FAC SIMILE.</w:t>
      </w:r>
      <w:bookmarkEnd w:id="62"/>
    </w:p>
    <w:p>
      <w:pPr>
        <w:pStyle w:val="Normal"/>
        <w:jc w:val="both"/>
        <w:rPr>
          <w:rFonts w:ascii="Arial" w:hAnsi="Arial" w:eastAsia="Calibri" w:cs="Arial" w:eastAsiaTheme="minorHAnsi"/>
          <w:color w:val="000000"/>
        </w:rPr>
      </w:pPr>
      <w:r>
        <w:rPr>
          <w:rFonts w:eastAsia="Calibri" w:cs="Arial" w:eastAsiaTheme="minorHAnsi" w:ascii="Arial" w:hAnsi="Arial"/>
          <w:color w:val="000000"/>
        </w:rPr>
      </w:r>
    </w:p>
    <w:p>
      <w:pPr>
        <w:pStyle w:val="Normal"/>
        <w:widowControl/>
        <w:jc w:val="both"/>
        <w:rPr>
          <w:rFonts w:ascii="Arial" w:hAnsi="Arial" w:eastAsia="Calibri" w:cs="Arial" w:eastAsiaTheme="minorHAnsi"/>
          <w:color w:val="000000"/>
        </w:rPr>
      </w:pPr>
      <w:r>
        <w:rPr>
          <w:rFonts w:eastAsia="Calibri" w:cs="Arial" w:ascii="Arial" w:hAnsi="Arial" w:eastAsiaTheme="minorHAnsi"/>
          <w:color w:val="000000"/>
        </w:rPr>
        <w:t>Le dichiarazioni e gli allegati di cui sopra dovranno essere rilasciati dal soggetto che partecipa al bando.</w:t>
      </w:r>
    </w:p>
    <w:p>
      <w:pPr>
        <w:pStyle w:val="Normal"/>
        <w:widowControl/>
        <w:jc w:val="both"/>
        <w:rPr>
          <w:rFonts w:ascii="Arial" w:hAnsi="Arial" w:eastAsia="Calibri" w:cs="Arial" w:eastAsiaTheme="minorHAnsi"/>
          <w:color w:val="000000"/>
        </w:rPr>
      </w:pPr>
      <w:r>
        <w:rPr>
          <w:rFonts w:eastAsia="Calibri" w:cs="Arial" w:ascii="Arial" w:hAnsi="Arial" w:eastAsiaTheme="minorHAnsi"/>
          <w:color w:val="000000"/>
        </w:rPr>
        <w:t>Il beneficiario, dopo la presentazione della domanda, è tenuto a comunicare, tramite procedura informatica prevista dal SIGEF, agli uffici istruttori eventuali variazioni riguardanti i dati esposti nella domanda di finanziamento. Per quanto concerne il formato della documentazione da trasmettere si rimanda a quanto previsto dal Codice dell'amministrazione digitale (CAD) di cui al D. Lgs n. 82 del 07/03/2005 e ss.mm.ii.</w:t>
      </w:r>
    </w:p>
    <w:p>
      <w:pPr>
        <w:pStyle w:val="Normal"/>
        <w:tabs>
          <w:tab w:val="clear" w:pos="720"/>
          <w:tab w:val="left" w:pos="854" w:leader="none"/>
        </w:tabs>
        <w:jc w:val="both"/>
        <w:rPr>
          <w:rFonts w:ascii="Arial" w:hAnsi="Arial" w:cs="Arial"/>
        </w:rPr>
      </w:pPr>
      <w:r>
        <w:rPr>
          <w:rFonts w:cs="Arial" w:ascii="Arial" w:hAnsi="Arial"/>
        </w:rPr>
      </w:r>
    </w:p>
    <w:p>
      <w:pPr>
        <w:pStyle w:val="Heading2"/>
        <w:numPr>
          <w:ilvl w:val="1"/>
          <w:numId w:val="42"/>
        </w:numPr>
        <w:ind w:hanging="0" w:left="0"/>
        <w:jc w:val="both"/>
        <w:rPr>
          <w:rFonts w:ascii="Arial" w:hAnsi="Arial" w:cs="Arial"/>
        </w:rPr>
      </w:pPr>
      <w:bookmarkStart w:id="63" w:name="_Toc188444113"/>
      <w:r>
        <w:rPr>
          <w:rFonts w:cs="Arial" w:ascii="Arial" w:hAnsi="Arial"/>
        </w:rPr>
        <w:t>Documentazione</w:t>
      </w:r>
      <w:r>
        <w:rPr>
          <w:rFonts w:cs="Arial" w:ascii="Arial" w:hAnsi="Arial"/>
          <w:spacing w:val="-7"/>
        </w:rPr>
        <w:t xml:space="preserve"> </w:t>
      </w:r>
      <w:r>
        <w:rPr>
          <w:rFonts w:cs="Arial" w:ascii="Arial" w:hAnsi="Arial"/>
        </w:rPr>
        <w:t>incompleta e documentazione</w:t>
      </w:r>
      <w:r>
        <w:rPr>
          <w:rFonts w:cs="Arial" w:ascii="Arial" w:hAnsi="Arial"/>
          <w:spacing w:val="-6"/>
        </w:rPr>
        <w:t xml:space="preserve"> </w:t>
      </w:r>
      <w:r>
        <w:rPr>
          <w:rFonts w:cs="Arial" w:ascii="Arial" w:hAnsi="Arial"/>
        </w:rPr>
        <w:t>integrativa</w:t>
      </w:r>
      <w:bookmarkEnd w:id="63"/>
    </w:p>
    <w:p>
      <w:pPr>
        <w:pStyle w:val="Heading2"/>
        <w:numPr>
          <w:ilvl w:val="0"/>
          <w:numId w:val="0"/>
        </w:numPr>
        <w:ind w:hanging="0" w:left="0"/>
        <w:jc w:val="both"/>
        <w:rPr>
          <w:rFonts w:ascii="Arial" w:hAnsi="Arial" w:cs="Arial"/>
        </w:rPr>
      </w:pPr>
      <w:r>
        <w:rPr>
          <w:rFonts w:cs="Arial" w:ascii="Arial" w:hAnsi="Arial"/>
        </w:rPr>
      </w:r>
    </w:p>
    <w:p>
      <w:pPr>
        <w:pStyle w:val="BodyText"/>
        <w:jc w:val="both"/>
        <w:rPr>
          <w:rFonts w:ascii="Arial" w:hAnsi="Arial" w:eastAsia="Calibri" w:cs="Arial" w:eastAsiaTheme="minorHAnsi"/>
          <w:color w:val="000000"/>
        </w:rPr>
      </w:pPr>
      <w:r>
        <w:rPr>
          <w:rFonts w:eastAsia="Calibri" w:cs="Arial" w:ascii="Arial" w:hAnsi="Arial" w:eastAsiaTheme="minorHAnsi"/>
          <w:color w:val="000000"/>
        </w:rPr>
        <w:t>Qualora per lo svolgimento dell‘istruttoria sia necessario acquisire nuovi dati, informazioni, documentazione per la prosecuzione della verifica, al richiedente è inviata una richiesta motivata di integrazione contenente l’elenco completo dei documenti, dati, informazioni da integrare.</w:t>
      </w:r>
    </w:p>
    <w:p>
      <w:pPr>
        <w:pStyle w:val="BodyText"/>
        <w:jc w:val="both"/>
        <w:rPr>
          <w:rFonts w:ascii="Arial" w:hAnsi="Arial" w:eastAsia="Calibri" w:cs="Arial" w:eastAsiaTheme="minorHAnsi"/>
          <w:color w:val="000000"/>
        </w:rPr>
      </w:pPr>
      <w:r>
        <w:rPr>
          <w:rFonts w:eastAsia="Calibri" w:cs="Arial" w:ascii="Arial" w:hAnsi="Arial" w:eastAsiaTheme="minorHAnsi"/>
          <w:color w:val="000000"/>
        </w:rPr>
        <w:t>La richiesta d’integrazione potrà riguardare esclusivamente specifiche concernenti il contenuto di documenti presentati, nei casi in cui l'Amministrazione regionale lo riterrà necessario.</w:t>
      </w:r>
    </w:p>
    <w:p>
      <w:pPr>
        <w:pStyle w:val="Normal"/>
        <w:widowControl/>
        <w:jc w:val="both"/>
        <w:rPr>
          <w:rFonts w:ascii="Arial" w:hAnsi="Arial" w:eastAsia="Calibri" w:cs="Arial" w:eastAsiaTheme="minorHAnsi"/>
          <w:color w:val="000000"/>
        </w:rPr>
      </w:pPr>
      <w:r>
        <w:rPr>
          <w:rFonts w:eastAsia="Calibri" w:cs="Arial" w:ascii="Arial" w:hAnsi="Arial" w:eastAsiaTheme="minorHAnsi"/>
          <w:color w:val="000000"/>
        </w:rPr>
        <w:t xml:space="preserve">La documentazione integrativa dovrà pervenire entro 10 giorni lavorativi consecutivi dal ricevimento della nota di richiesta. Decorso tale termine, il procedimento sarà sostenuto sulla base della documentazione in possesso e, in caso di carenza grave, verrà decretata l’inammissibilità della domanda. </w:t>
      </w:r>
    </w:p>
    <w:p>
      <w:pPr>
        <w:pStyle w:val="Normal"/>
        <w:widowControl/>
        <w:jc w:val="both"/>
        <w:rPr>
          <w:rFonts w:ascii="Arial" w:hAnsi="Arial" w:eastAsia="Calibri" w:cs="Arial" w:eastAsiaTheme="minorHAnsi"/>
          <w:color w:val="000000"/>
        </w:rPr>
      </w:pPr>
      <w:r>
        <w:rPr>
          <w:rFonts w:eastAsia="Calibri" w:cs="Arial" w:eastAsiaTheme="minorHAnsi" w:ascii="Arial" w:hAnsi="Arial"/>
          <w:color w:val="000000"/>
        </w:rPr>
      </w:r>
    </w:p>
    <w:p>
      <w:pPr>
        <w:pStyle w:val="Heading2"/>
        <w:numPr>
          <w:ilvl w:val="0"/>
          <w:numId w:val="0"/>
        </w:numPr>
        <w:ind w:hanging="0" w:left="0"/>
        <w:jc w:val="both"/>
        <w:rPr>
          <w:rFonts w:ascii="Arial" w:hAnsi="Arial" w:cs="Arial"/>
        </w:rPr>
      </w:pPr>
      <w:bookmarkStart w:id="64" w:name="_Toc188444114"/>
      <w:bookmarkStart w:id="65" w:name="_Toc188344202"/>
      <w:r>
        <w:rPr>
          <w:rFonts w:eastAsia="Calibri" w:cs="Arial" w:ascii="Arial" w:hAnsi="Arial" w:eastAsiaTheme="minorHAnsi"/>
          <w:bCs w:val="false"/>
          <w:color w:val="000000"/>
          <w:sz w:val="22"/>
          <w:szCs w:val="22"/>
        </w:rPr>
        <w:t>La richiesta sospende i termini dell’istruttoria fino alla data di ricevimento della documentazione integrativa e/o della scadenza del termine per la ricezione della stessa</w:t>
      </w:r>
      <w:r>
        <w:rPr>
          <w:rFonts w:cs="Arial" w:ascii="Arial" w:hAnsi="Arial"/>
          <w:i/>
          <w:iCs/>
          <w:sz w:val="18"/>
          <w:szCs w:val="18"/>
        </w:rPr>
        <w:t>.</w:t>
      </w:r>
      <w:bookmarkEnd w:id="64"/>
      <w:bookmarkEnd w:id="65"/>
    </w:p>
    <w:p>
      <w:pPr>
        <w:pStyle w:val="BodyText"/>
        <w:jc w:val="both"/>
        <w:rPr>
          <w:rFonts w:ascii="Arial" w:hAnsi="Arial" w:cs="Arial"/>
        </w:rPr>
      </w:pPr>
      <w:r>
        <w:rPr>
          <w:rFonts w:cs="Arial" w:ascii="Arial" w:hAnsi="Arial"/>
        </w:rPr>
      </w:r>
    </w:p>
    <w:p>
      <w:pPr>
        <w:pStyle w:val="Heading1"/>
        <w:numPr>
          <w:ilvl w:val="0"/>
          <w:numId w:val="43"/>
        </w:numPr>
        <w:pBdr>
          <w:bottom w:val="single" w:sz="4" w:space="1" w:color="000000"/>
        </w:pBdr>
        <w:spacing w:lineRule="auto" w:line="240"/>
        <w:ind w:hanging="0" w:left="0"/>
        <w:jc w:val="both"/>
        <w:rPr>
          <w:rFonts w:ascii="Arial" w:hAnsi="Arial" w:cs="Arial"/>
          <w:sz w:val="17"/>
        </w:rPr>
      </w:pPr>
      <w:bookmarkStart w:id="66" w:name="_Toc188444115"/>
      <w:bookmarkStart w:id="67" w:name="_bookmark21"/>
      <w:bookmarkStart w:id="68" w:name="_bookmark20"/>
      <w:bookmarkEnd w:id="67"/>
      <w:bookmarkEnd w:id="68"/>
      <w:r>
        <w:rPr>
          <w:rFonts w:cs="Arial" w:ascii="Arial" w:hAnsi="Arial"/>
        </w:rPr>
        <w:t>ISTRUTTORIA,</w:t>
      </w:r>
      <w:r>
        <w:rPr>
          <w:rFonts w:cs="Arial" w:ascii="Arial" w:hAnsi="Arial"/>
          <w:spacing w:val="-14"/>
        </w:rPr>
        <w:t xml:space="preserve"> </w:t>
      </w:r>
      <w:r>
        <w:rPr>
          <w:rFonts w:cs="Arial" w:ascii="Arial" w:hAnsi="Arial"/>
        </w:rPr>
        <w:t>CRITERI</w:t>
      </w:r>
      <w:r>
        <w:rPr>
          <w:rFonts w:cs="Arial" w:ascii="Arial" w:hAnsi="Arial"/>
          <w:spacing w:val="-14"/>
        </w:rPr>
        <w:t xml:space="preserve"> </w:t>
      </w:r>
      <w:r>
        <w:rPr>
          <w:rFonts w:cs="Arial" w:ascii="Arial" w:hAnsi="Arial"/>
        </w:rPr>
        <w:t>DI SELEZIONE</w:t>
      </w:r>
      <w:bookmarkEnd w:id="66"/>
      <w:r>
        <w:rPr>
          <w:rFonts w:cs="Arial" w:ascii="Arial" w:hAnsi="Arial"/>
        </w:rPr>
        <w:t xml:space="preserve"> </w:t>
      </w:r>
    </w:p>
    <w:p>
      <w:pPr>
        <w:pStyle w:val="Heading1"/>
        <w:numPr>
          <w:ilvl w:val="0"/>
          <w:numId w:val="0"/>
        </w:numPr>
        <w:pBdr>
          <w:bottom w:val="single" w:sz="4" w:space="1" w:color="000000"/>
        </w:pBdr>
        <w:spacing w:lineRule="auto" w:line="240"/>
        <w:ind w:hanging="0" w:left="0"/>
        <w:jc w:val="both"/>
        <w:rPr>
          <w:rFonts w:ascii="Arial" w:hAnsi="Arial" w:cs="Arial"/>
          <w:sz w:val="17"/>
        </w:rPr>
      </w:pPr>
      <w:r>
        <w:rPr>
          <w:rFonts w:cs="Arial" w:ascii="Arial" w:hAnsi="Arial"/>
          <w:sz w:val="17"/>
        </w:rPr>
      </w:r>
    </w:p>
    <w:p>
      <w:pPr>
        <w:pStyle w:val="Heading2"/>
        <w:numPr>
          <w:ilvl w:val="1"/>
          <w:numId w:val="44"/>
        </w:numPr>
        <w:ind w:hanging="0" w:left="0"/>
        <w:jc w:val="both"/>
        <w:rPr>
          <w:rFonts w:ascii="Arial" w:hAnsi="Arial" w:cs="Arial"/>
          <w:i/>
          <w:i/>
          <w:sz w:val="20"/>
          <w:szCs w:val="20"/>
        </w:rPr>
      </w:pPr>
      <w:bookmarkStart w:id="69" w:name="_Hlk184211760"/>
      <w:bookmarkStart w:id="70" w:name="_Toc188444116"/>
      <w:bookmarkStart w:id="71" w:name="_bookmark22"/>
      <w:bookmarkEnd w:id="69"/>
      <w:bookmarkEnd w:id="71"/>
      <w:r>
        <w:rPr>
          <w:rFonts w:cs="Arial" w:ascii="Arial" w:hAnsi="Arial"/>
        </w:rPr>
        <w:t>Modalità</w:t>
      </w:r>
      <w:r>
        <w:rPr>
          <w:rFonts w:cs="Arial" w:ascii="Arial" w:hAnsi="Arial"/>
          <w:spacing w:val="-3"/>
        </w:rPr>
        <w:t xml:space="preserve"> </w:t>
      </w:r>
      <w:r>
        <w:rPr>
          <w:rFonts w:cs="Arial" w:ascii="Arial" w:hAnsi="Arial"/>
        </w:rPr>
        <w:t>di</w:t>
      </w:r>
      <w:r>
        <w:rPr>
          <w:rFonts w:cs="Arial" w:ascii="Arial" w:hAnsi="Arial"/>
          <w:spacing w:val="-4"/>
        </w:rPr>
        <w:t xml:space="preserve"> </w:t>
      </w:r>
      <w:r>
        <w:rPr>
          <w:rFonts w:cs="Arial" w:ascii="Arial" w:hAnsi="Arial"/>
        </w:rPr>
        <w:t>istruttoria</w:t>
      </w:r>
      <w:r>
        <w:rPr>
          <w:rFonts w:cs="Arial" w:ascii="Arial" w:hAnsi="Arial"/>
          <w:spacing w:val="-4"/>
        </w:rPr>
        <w:t xml:space="preserve"> </w:t>
      </w:r>
      <w:r>
        <w:rPr>
          <w:rFonts w:cs="Arial" w:ascii="Arial" w:hAnsi="Arial"/>
        </w:rPr>
        <w:t>e</w:t>
      </w:r>
      <w:r>
        <w:rPr>
          <w:rFonts w:cs="Arial" w:ascii="Arial" w:hAnsi="Arial"/>
          <w:spacing w:val="-5"/>
        </w:rPr>
        <w:t xml:space="preserve"> </w:t>
      </w:r>
      <w:r>
        <w:rPr>
          <w:rFonts w:cs="Arial" w:ascii="Arial" w:hAnsi="Arial"/>
        </w:rPr>
        <w:t>fasi</w:t>
      </w:r>
      <w:r>
        <w:rPr>
          <w:rFonts w:cs="Arial" w:ascii="Arial" w:hAnsi="Arial"/>
          <w:spacing w:val="-2"/>
        </w:rPr>
        <w:t xml:space="preserve"> </w:t>
      </w:r>
      <w:r>
        <w:rPr>
          <w:rFonts w:cs="Arial" w:ascii="Arial" w:hAnsi="Arial"/>
        </w:rPr>
        <w:t>del</w:t>
      </w:r>
      <w:r>
        <w:rPr>
          <w:rFonts w:cs="Arial" w:ascii="Arial" w:hAnsi="Arial"/>
          <w:spacing w:val="-3"/>
        </w:rPr>
        <w:t xml:space="preserve"> </w:t>
      </w:r>
      <w:r>
        <w:rPr>
          <w:rFonts w:cs="Arial" w:ascii="Arial" w:hAnsi="Arial"/>
        </w:rPr>
        <w:t xml:space="preserve">procedimento </w:t>
      </w:r>
      <w:r>
        <w:rPr>
          <w:rFonts w:cs="Arial" w:ascii="Arial" w:hAnsi="Arial"/>
          <w:sz w:val="24"/>
          <w:szCs w:val="24"/>
        </w:rPr>
        <w:t>(paragrafo da riportare sulla scheda sintetica)</w:t>
      </w:r>
      <w:bookmarkEnd w:id="70"/>
    </w:p>
    <w:p>
      <w:pPr>
        <w:pStyle w:val="Heading2"/>
        <w:numPr>
          <w:ilvl w:val="0"/>
          <w:numId w:val="0"/>
        </w:numPr>
        <w:ind w:hanging="0" w:left="0"/>
        <w:jc w:val="both"/>
        <w:rPr>
          <w:rFonts w:ascii="Arial" w:hAnsi="Arial" w:cs="Arial"/>
          <w:i/>
          <w:i/>
          <w:sz w:val="20"/>
          <w:szCs w:val="20"/>
        </w:rPr>
      </w:pPr>
      <w:r>
        <w:rPr>
          <w:rFonts w:cs="Arial" w:ascii="Arial" w:hAnsi="Arial"/>
          <w:i/>
          <w:sz w:val="20"/>
          <w:szCs w:val="20"/>
        </w:rPr>
      </w:r>
    </w:p>
    <w:p>
      <w:pPr>
        <w:pStyle w:val="BodyText"/>
        <w:jc w:val="both"/>
        <w:rPr>
          <w:rFonts w:ascii="Arial" w:hAnsi="Arial" w:eastAsia="Calibri" w:cs="Arial" w:eastAsiaTheme="minorHAnsi"/>
          <w:color w:val="000000"/>
        </w:rPr>
      </w:pPr>
      <w:r>
        <w:rPr>
          <w:rFonts w:eastAsia="Calibri" w:cs="Arial" w:ascii="Arial" w:hAnsi="Arial" w:eastAsiaTheme="minorHAnsi"/>
          <w:color w:val="000000"/>
        </w:rPr>
        <w:t>La selezione delle richieste di agevolazione avverrà con la procedura valutativa a graduatoria.</w:t>
      </w:r>
    </w:p>
    <w:p>
      <w:pPr>
        <w:pStyle w:val="BodyText"/>
        <w:jc w:val="both"/>
        <w:rPr>
          <w:rFonts w:ascii="Arial" w:hAnsi="Arial" w:eastAsia="Calibri" w:cs="Arial" w:eastAsiaTheme="minorHAnsi"/>
          <w:color w:val="000000"/>
        </w:rPr>
      </w:pPr>
      <w:r>
        <w:rPr>
          <w:rFonts w:eastAsia="Calibri" w:cs="Arial" w:ascii="Arial" w:hAnsi="Arial" w:eastAsiaTheme="minorHAnsi"/>
          <w:color w:val="000000"/>
        </w:rPr>
        <w:t>L’attività istruttoria regionale è svolta dal Settore Beni ed Attività Culturali.</w:t>
      </w:r>
    </w:p>
    <w:p>
      <w:pPr>
        <w:pStyle w:val="Normal"/>
        <w:jc w:val="both"/>
        <w:rPr>
          <w:rFonts w:ascii="Arial" w:hAnsi="Arial" w:cs="Arial"/>
          <w:b/>
        </w:rPr>
      </w:pPr>
      <w:r>
        <w:rPr>
          <w:rFonts w:cs="Arial" w:ascii="Arial" w:hAnsi="Arial"/>
          <w:b/>
        </w:rPr>
      </w:r>
    </w:p>
    <w:p>
      <w:pPr>
        <w:pStyle w:val="Normal"/>
        <w:jc w:val="both"/>
        <w:rPr>
          <w:rFonts w:ascii="Arial" w:hAnsi="Arial" w:cs="Arial"/>
        </w:rPr>
      </w:pPr>
      <w:r>
        <w:rPr>
          <w:rFonts w:cs="Arial" w:ascii="Arial" w:hAnsi="Arial"/>
          <w:b/>
        </w:rPr>
        <w:t>L’iter</w:t>
      </w:r>
      <w:r>
        <w:rPr>
          <w:rFonts w:cs="Arial" w:ascii="Arial" w:hAnsi="Arial"/>
          <w:b/>
          <w:spacing w:val="-2"/>
        </w:rPr>
        <w:t xml:space="preserve"> </w:t>
      </w:r>
      <w:r>
        <w:rPr>
          <w:rFonts w:cs="Arial" w:ascii="Arial" w:hAnsi="Arial"/>
          <w:b/>
        </w:rPr>
        <w:t>procedimentale</w:t>
      </w:r>
      <w:r>
        <w:rPr>
          <w:rFonts w:cs="Arial" w:ascii="Arial" w:hAnsi="Arial"/>
          <w:b/>
          <w:spacing w:val="-1"/>
        </w:rPr>
        <w:t xml:space="preserve"> </w:t>
      </w:r>
      <w:r>
        <w:rPr>
          <w:rFonts w:cs="Arial" w:ascii="Arial" w:hAnsi="Arial"/>
        </w:rPr>
        <w:t xml:space="preserve">per gli avvisi che prevedono la concessione di finanziamenti tramite </w:t>
      </w:r>
      <w:r>
        <w:rPr>
          <w:rFonts w:cs="Arial" w:ascii="Arial" w:hAnsi="Arial"/>
          <w:b/>
          <w:bCs/>
        </w:rPr>
        <w:t>procedure valutative a graduatoria</w:t>
      </w:r>
      <w:r>
        <w:rPr>
          <w:rFonts w:cs="Arial" w:ascii="Arial" w:hAnsi="Arial"/>
        </w:rPr>
        <w:t>, si</w:t>
      </w:r>
      <w:r>
        <w:rPr>
          <w:rFonts w:cs="Arial" w:ascii="Arial" w:hAnsi="Arial"/>
          <w:spacing w:val="-2"/>
        </w:rPr>
        <w:t xml:space="preserve"> </w:t>
      </w:r>
      <w:r>
        <w:rPr>
          <w:rFonts w:cs="Arial" w:ascii="Arial" w:hAnsi="Arial"/>
        </w:rPr>
        <w:t>articola</w:t>
      </w:r>
      <w:r>
        <w:rPr>
          <w:rFonts w:cs="Arial" w:ascii="Arial" w:hAnsi="Arial"/>
          <w:spacing w:val="-2"/>
        </w:rPr>
        <w:t xml:space="preserve"> </w:t>
      </w:r>
      <w:r>
        <w:rPr>
          <w:rFonts w:cs="Arial" w:ascii="Arial" w:hAnsi="Arial"/>
        </w:rPr>
        <w:t>nelle</w:t>
      </w:r>
      <w:r>
        <w:rPr>
          <w:rFonts w:cs="Arial" w:ascii="Arial" w:hAnsi="Arial"/>
          <w:spacing w:val="-4"/>
        </w:rPr>
        <w:t xml:space="preserve"> </w:t>
      </w:r>
      <w:r>
        <w:rPr>
          <w:rFonts w:cs="Arial" w:ascii="Arial" w:hAnsi="Arial"/>
        </w:rPr>
        <w:t>seguenti</w:t>
      </w:r>
      <w:r>
        <w:rPr>
          <w:rFonts w:cs="Arial" w:ascii="Arial" w:hAnsi="Arial"/>
          <w:spacing w:val="-1"/>
        </w:rPr>
        <w:t xml:space="preserve"> </w:t>
      </w:r>
      <w:r>
        <w:rPr>
          <w:rFonts w:cs="Arial" w:ascii="Arial" w:hAnsi="Arial"/>
        </w:rPr>
        <w:t>fasi:</w:t>
      </w:r>
    </w:p>
    <w:p>
      <w:pPr>
        <w:pStyle w:val="ListParagraph"/>
        <w:numPr>
          <w:ilvl w:val="0"/>
          <w:numId w:val="5"/>
        </w:numPr>
        <w:tabs>
          <w:tab w:val="clear" w:pos="720"/>
          <w:tab w:val="left" w:pos="854" w:leader="none"/>
        </w:tabs>
        <w:ind w:hanging="0" w:left="0"/>
        <w:jc w:val="both"/>
        <w:rPr>
          <w:rFonts w:ascii="Arial" w:hAnsi="Arial" w:cs="Arial"/>
        </w:rPr>
      </w:pPr>
      <w:r>
        <w:rPr>
          <w:rFonts w:cs="Arial" w:ascii="Arial" w:hAnsi="Arial"/>
          <w:b/>
        </w:rPr>
        <w:t>Istruttoria di ammissibilità:</w:t>
      </w:r>
      <w:r>
        <w:rPr>
          <w:rFonts w:cs="Arial" w:ascii="Arial" w:hAnsi="Arial"/>
        </w:rPr>
        <w:t xml:space="preserve"> </w:t>
      </w:r>
      <w:bookmarkStart w:id="72" w:name="_Hlk132877597"/>
      <w:r>
        <w:rPr>
          <w:rFonts w:cs="Arial" w:ascii="Arial" w:hAnsi="Arial"/>
        </w:rPr>
        <w:t>in questa fase si procede alla verifica, tramite apposita check list, dell’insussistenza delle cause di inammissibilità della domanda</w:t>
      </w:r>
      <w:bookmarkEnd w:id="72"/>
      <w:r>
        <w:rPr>
          <w:rFonts w:cs="Arial" w:ascii="Arial" w:hAnsi="Arial"/>
        </w:rPr>
        <w:t>, vale a dire cause che impediscono alla</w:t>
      </w:r>
      <w:r>
        <w:rPr>
          <w:rFonts w:cs="Arial" w:ascii="Arial" w:hAnsi="Arial"/>
          <w:spacing w:val="1"/>
        </w:rPr>
        <w:t xml:space="preserve"> </w:t>
      </w:r>
      <w:r>
        <w:rPr>
          <w:rFonts w:cs="Arial" w:ascii="Arial" w:hAnsi="Arial"/>
        </w:rPr>
        <w:t>domanda di accedere alla successiva fase di valutazione.</w:t>
      </w:r>
    </w:p>
    <w:p>
      <w:pPr>
        <w:pStyle w:val="ListParagraph"/>
        <w:numPr>
          <w:ilvl w:val="0"/>
          <w:numId w:val="5"/>
        </w:numPr>
        <w:tabs>
          <w:tab w:val="clear" w:pos="720"/>
          <w:tab w:val="left" w:pos="854" w:leader="none"/>
        </w:tabs>
        <w:ind w:hanging="0" w:left="0"/>
        <w:jc w:val="both"/>
        <w:rPr>
          <w:rFonts w:ascii="Arial" w:hAnsi="Arial" w:cs="Arial"/>
        </w:rPr>
      </w:pPr>
      <w:r>
        <w:rPr>
          <w:rFonts w:cs="Arial" w:ascii="Arial" w:hAnsi="Arial"/>
          <w:b/>
        </w:rPr>
        <w:t>Valutazione</w:t>
      </w:r>
      <w:r>
        <w:rPr>
          <w:rFonts w:cs="Arial" w:ascii="Arial" w:hAnsi="Arial"/>
          <w:spacing w:val="-7"/>
        </w:rPr>
        <w:t xml:space="preserve">: </w:t>
      </w:r>
      <w:r>
        <w:rPr>
          <w:rFonts w:cs="Arial" w:ascii="Arial" w:hAnsi="Arial"/>
        </w:rPr>
        <w:t>i</w:t>
      </w:r>
      <w:r>
        <w:rPr>
          <w:rFonts w:cs="Arial" w:ascii="Arial" w:hAnsi="Arial"/>
          <w:spacing w:val="-8"/>
        </w:rPr>
        <w:t xml:space="preserve"> </w:t>
      </w:r>
      <w:r>
        <w:rPr>
          <w:rFonts w:cs="Arial" w:ascii="Arial" w:hAnsi="Arial"/>
        </w:rPr>
        <w:t>progetti</w:t>
      </w:r>
      <w:r>
        <w:rPr>
          <w:rFonts w:cs="Arial" w:ascii="Arial" w:hAnsi="Arial"/>
          <w:spacing w:val="-9"/>
        </w:rPr>
        <w:t xml:space="preserve"> </w:t>
      </w:r>
      <w:r>
        <w:rPr>
          <w:rFonts w:cs="Arial" w:ascii="Arial" w:hAnsi="Arial"/>
        </w:rPr>
        <w:t>ammissibili</w:t>
      </w:r>
      <w:r>
        <w:rPr>
          <w:rFonts w:cs="Arial" w:ascii="Arial" w:hAnsi="Arial"/>
          <w:spacing w:val="-8"/>
        </w:rPr>
        <w:t xml:space="preserve"> </w:t>
      </w:r>
      <w:r>
        <w:rPr>
          <w:rFonts w:cs="Arial" w:ascii="Arial" w:hAnsi="Arial"/>
        </w:rPr>
        <w:t>a</w:t>
      </w:r>
      <w:r>
        <w:rPr>
          <w:rFonts w:cs="Arial" w:ascii="Arial" w:hAnsi="Arial"/>
          <w:spacing w:val="-9"/>
        </w:rPr>
        <w:t xml:space="preserve"> </w:t>
      </w:r>
      <w:r>
        <w:rPr>
          <w:rFonts w:cs="Arial" w:ascii="Arial" w:hAnsi="Arial"/>
        </w:rPr>
        <w:t>seguito</w:t>
      </w:r>
      <w:r>
        <w:rPr>
          <w:rFonts w:cs="Arial" w:ascii="Arial" w:hAnsi="Arial"/>
          <w:spacing w:val="-8"/>
        </w:rPr>
        <w:t xml:space="preserve"> </w:t>
      </w:r>
      <w:r>
        <w:rPr>
          <w:rFonts w:cs="Arial" w:ascii="Arial" w:hAnsi="Arial"/>
        </w:rPr>
        <w:t>dell'istruttoria</w:t>
      </w:r>
      <w:r>
        <w:rPr>
          <w:rFonts w:cs="Arial" w:ascii="Arial" w:hAnsi="Arial"/>
          <w:spacing w:val="-7"/>
        </w:rPr>
        <w:t xml:space="preserve"> </w:t>
      </w:r>
      <w:r>
        <w:rPr>
          <w:rFonts w:cs="Arial" w:ascii="Arial" w:hAnsi="Arial"/>
        </w:rPr>
        <w:t>sopra</w:t>
      </w:r>
      <w:r>
        <w:rPr>
          <w:rFonts w:cs="Arial" w:ascii="Arial" w:hAnsi="Arial"/>
          <w:spacing w:val="-10"/>
        </w:rPr>
        <w:t xml:space="preserve"> </w:t>
      </w:r>
      <w:r>
        <w:rPr>
          <w:rFonts w:cs="Arial" w:ascii="Arial" w:hAnsi="Arial"/>
        </w:rPr>
        <w:t>menzionata</w:t>
      </w:r>
      <w:r>
        <w:rPr>
          <w:rFonts w:cs="Arial" w:ascii="Arial" w:hAnsi="Arial"/>
          <w:spacing w:val="-9"/>
        </w:rPr>
        <w:t xml:space="preserve"> </w:t>
      </w:r>
      <w:r>
        <w:rPr>
          <w:rFonts w:cs="Arial" w:ascii="Arial" w:hAnsi="Arial"/>
        </w:rPr>
        <w:t>verranno</w:t>
      </w:r>
      <w:r>
        <w:rPr>
          <w:rFonts w:cs="Arial" w:ascii="Arial" w:hAnsi="Arial"/>
          <w:spacing w:val="-8"/>
        </w:rPr>
        <w:t xml:space="preserve"> </w:t>
      </w:r>
      <w:r>
        <w:rPr>
          <w:rFonts w:cs="Arial" w:ascii="Arial" w:hAnsi="Arial"/>
        </w:rPr>
        <w:t xml:space="preserve">valutati </w:t>
      </w:r>
      <w:r>
        <w:rPr>
          <w:rFonts w:cs="Arial" w:ascii="Arial" w:hAnsi="Arial"/>
          <w:spacing w:val="-48"/>
        </w:rPr>
        <w:t>i</w:t>
      </w:r>
      <w:r>
        <w:rPr>
          <w:rFonts w:cs="Arial" w:ascii="Arial" w:hAnsi="Arial"/>
          <w:spacing w:val="-2"/>
        </w:rPr>
        <w:t xml:space="preserve">in </w:t>
      </w:r>
      <w:r>
        <w:rPr>
          <w:rFonts w:cs="Arial" w:ascii="Arial" w:hAnsi="Arial"/>
        </w:rPr>
        <w:t>base</w:t>
      </w:r>
      <w:r>
        <w:rPr>
          <w:rFonts w:cs="Arial" w:ascii="Arial" w:hAnsi="Arial"/>
          <w:spacing w:val="-1"/>
        </w:rPr>
        <w:t xml:space="preserve"> </w:t>
      </w:r>
      <w:r>
        <w:rPr>
          <w:rFonts w:cs="Arial" w:ascii="Arial" w:hAnsi="Arial"/>
        </w:rPr>
        <w:t>ai criteri</w:t>
      </w:r>
      <w:r>
        <w:rPr>
          <w:rFonts w:cs="Arial" w:ascii="Arial" w:hAnsi="Arial"/>
          <w:spacing w:val="-1"/>
        </w:rPr>
        <w:t xml:space="preserve"> </w:t>
      </w:r>
      <w:r>
        <w:rPr>
          <w:rFonts w:cs="Arial" w:ascii="Arial" w:hAnsi="Arial"/>
        </w:rPr>
        <w:t>di</w:t>
      </w:r>
      <w:r>
        <w:rPr>
          <w:rFonts w:cs="Arial" w:ascii="Arial" w:hAnsi="Arial"/>
          <w:spacing w:val="-3"/>
        </w:rPr>
        <w:t xml:space="preserve"> </w:t>
      </w:r>
      <w:r>
        <w:rPr>
          <w:rFonts w:cs="Arial" w:ascii="Arial" w:hAnsi="Arial"/>
        </w:rPr>
        <w:t>selezione riportati nel bando</w:t>
      </w:r>
      <w:r>
        <w:rPr>
          <w:rFonts w:cs="Arial" w:ascii="Arial" w:hAnsi="Arial"/>
          <w:spacing w:val="1"/>
        </w:rPr>
        <w:t xml:space="preserve"> </w:t>
      </w:r>
      <w:r>
        <w:rPr>
          <w:rFonts w:cs="Arial" w:ascii="Arial" w:hAnsi="Arial"/>
        </w:rPr>
        <w:t>e,</w:t>
      </w:r>
      <w:r>
        <w:rPr>
          <w:rFonts w:cs="Arial" w:ascii="Arial" w:hAnsi="Arial"/>
          <w:spacing w:val="-3"/>
        </w:rPr>
        <w:t xml:space="preserve"> </w:t>
      </w:r>
      <w:r>
        <w:rPr>
          <w:rFonts w:cs="Arial" w:ascii="Arial" w:hAnsi="Arial"/>
        </w:rPr>
        <w:t>per</w:t>
      </w:r>
      <w:r>
        <w:rPr>
          <w:rFonts w:cs="Arial" w:ascii="Arial" w:hAnsi="Arial"/>
          <w:spacing w:val="-1"/>
        </w:rPr>
        <w:t xml:space="preserve"> </w:t>
      </w:r>
      <w:r>
        <w:rPr>
          <w:rFonts w:cs="Arial" w:ascii="Arial" w:hAnsi="Arial"/>
        </w:rPr>
        <w:t>i progetti</w:t>
      </w:r>
      <w:r>
        <w:rPr>
          <w:rFonts w:cs="Arial" w:ascii="Arial" w:hAnsi="Arial"/>
          <w:spacing w:val="-1"/>
        </w:rPr>
        <w:t xml:space="preserve"> </w:t>
      </w:r>
      <w:r>
        <w:rPr>
          <w:rFonts w:cs="Arial" w:ascii="Arial" w:hAnsi="Arial"/>
        </w:rPr>
        <w:t>con</w:t>
      </w:r>
      <w:r>
        <w:rPr>
          <w:rFonts w:cs="Arial" w:ascii="Arial" w:hAnsi="Arial"/>
          <w:spacing w:val="-2"/>
        </w:rPr>
        <w:t xml:space="preserve"> </w:t>
      </w:r>
      <w:r>
        <w:rPr>
          <w:rFonts w:cs="Arial" w:ascii="Arial" w:hAnsi="Arial"/>
        </w:rPr>
        <w:t>parità di</w:t>
      </w:r>
      <w:r>
        <w:rPr>
          <w:rFonts w:cs="Arial" w:ascii="Arial" w:hAnsi="Arial"/>
          <w:spacing w:val="-1"/>
        </w:rPr>
        <w:t xml:space="preserve"> </w:t>
      </w:r>
      <w:r>
        <w:rPr>
          <w:rFonts w:cs="Arial" w:ascii="Arial" w:hAnsi="Arial"/>
        </w:rPr>
        <w:t>punteggio,</w:t>
      </w:r>
      <w:r>
        <w:rPr>
          <w:rFonts w:cs="Arial" w:ascii="Arial" w:hAnsi="Arial"/>
          <w:spacing w:val="-1"/>
        </w:rPr>
        <w:t xml:space="preserve"> verranno applicati i criteri </w:t>
      </w:r>
      <w:r>
        <w:rPr>
          <w:rFonts w:cs="Arial" w:ascii="Arial" w:hAnsi="Arial"/>
        </w:rPr>
        <w:t xml:space="preserve">di priorità/premialità previsti nel </w:t>
      </w:r>
      <w:r>
        <w:fldChar w:fldCharType="begin"/>
      </w:r>
      <w:r>
        <w:rPr>
          <w:rStyle w:val="Hyperlink"/>
          <w:u w:val="none"/>
          <w:rFonts w:cs="Arial" w:ascii="Arial" w:hAnsi="Arial"/>
          <w:color w:val="auto"/>
        </w:rPr>
        <w:instrText xml:space="preserve"> HYPERLINK "https://www.regione.marche.it/Entra-in-Regione/Fondi-Europei/Programmazione-2021-2027/FESR-21-27/Documenti-amministrativi" \l "Mapo"</w:instrText>
      </w:r>
      <w:r>
        <w:rPr>
          <w:rStyle w:val="Hyperlink"/>
          <w:u w:val="none"/>
          <w:rFonts w:cs="Arial" w:ascii="Arial" w:hAnsi="Arial"/>
          <w:color w:val="auto"/>
        </w:rPr>
        <w:fldChar w:fldCharType="separate"/>
      </w:r>
      <w:r>
        <w:rPr>
          <w:rStyle w:val="Hyperlink"/>
          <w:rFonts w:cs="Arial" w:ascii="Arial" w:hAnsi="Arial"/>
          <w:color w:val="auto"/>
          <w:u w:val="none"/>
        </w:rPr>
        <w:t>presente</w:t>
      </w:r>
      <w:r>
        <w:rPr>
          <w:rStyle w:val="Hyperlink"/>
          <w:u w:val="none"/>
          <w:rFonts w:cs="Arial" w:ascii="Arial" w:hAnsi="Arial"/>
          <w:color w:val="auto"/>
        </w:rPr>
        <w:fldChar w:fldCharType="end"/>
      </w:r>
      <w:r>
        <w:rPr>
          <w:rStyle w:val="InternetLink"/>
          <w:rFonts w:cs="Arial" w:ascii="Arial" w:hAnsi="Arial"/>
          <w:color w:val="auto"/>
          <w:u w:val="none"/>
        </w:rPr>
        <w:t xml:space="preserve"> bando</w:t>
      </w:r>
      <w:r>
        <w:rPr>
          <w:rFonts w:cs="Arial" w:ascii="Arial" w:hAnsi="Arial"/>
        </w:rPr>
        <w:t>.</w:t>
      </w:r>
    </w:p>
    <w:p>
      <w:pPr>
        <w:pStyle w:val="ListParagraph"/>
        <w:numPr>
          <w:ilvl w:val="0"/>
          <w:numId w:val="5"/>
        </w:numPr>
        <w:tabs>
          <w:tab w:val="clear" w:pos="720"/>
          <w:tab w:val="left" w:pos="854" w:leader="none"/>
        </w:tabs>
        <w:ind w:hanging="0" w:left="0"/>
        <w:jc w:val="both"/>
        <w:rPr>
          <w:rFonts w:ascii="Arial" w:hAnsi="Arial" w:cs="Arial"/>
        </w:rPr>
      </w:pPr>
      <w:r>
        <w:rPr>
          <w:rFonts w:cs="Arial" w:ascii="Arial" w:hAnsi="Arial"/>
          <w:b/>
        </w:rPr>
        <w:t>Formazione della graduatoria</w:t>
      </w:r>
      <w:r>
        <w:rPr>
          <w:rFonts w:cs="Arial" w:ascii="Arial" w:hAnsi="Arial"/>
        </w:rPr>
        <w:t xml:space="preserve">: sulla base delle risultanze della fase precedente viene stilata la graduatoria delle domande </w:t>
      </w:r>
      <w:r>
        <w:rPr>
          <w:rFonts w:cs="Arial" w:ascii="Arial" w:hAnsi="Arial"/>
          <w:spacing w:val="-3"/>
        </w:rPr>
        <w:t xml:space="preserve">ammissibili, finanziabili e non </w:t>
      </w:r>
      <w:r>
        <w:rPr>
          <w:rFonts w:cs="Arial" w:ascii="Arial" w:hAnsi="Arial"/>
        </w:rPr>
        <w:t>ammissibili.</w:t>
      </w:r>
      <w:r>
        <w:rPr>
          <w:rFonts w:cs="Arial" w:ascii="Arial" w:hAnsi="Arial"/>
          <w:b/>
        </w:rPr>
        <w:t xml:space="preserve"> </w:t>
      </w:r>
      <w:r>
        <w:rPr>
          <w:rFonts w:cs="Arial" w:ascii="Arial" w:hAnsi="Arial"/>
        </w:rPr>
        <w:t>La</w:t>
      </w:r>
      <w:r>
        <w:rPr>
          <w:rFonts w:cs="Arial" w:ascii="Arial" w:hAnsi="Arial"/>
          <w:spacing w:val="-2"/>
        </w:rPr>
        <w:t xml:space="preserve"> </w:t>
      </w:r>
      <w:r>
        <w:rPr>
          <w:rFonts w:cs="Arial" w:ascii="Arial" w:hAnsi="Arial"/>
        </w:rPr>
        <w:t>graduatoria</w:t>
      </w:r>
      <w:r>
        <w:rPr>
          <w:rFonts w:cs="Arial" w:ascii="Arial" w:hAnsi="Arial"/>
          <w:spacing w:val="-2"/>
        </w:rPr>
        <w:t xml:space="preserve"> </w:t>
      </w:r>
      <w:r>
        <w:rPr>
          <w:rFonts w:cs="Arial" w:ascii="Arial" w:hAnsi="Arial"/>
        </w:rPr>
        <w:t>è</w:t>
      </w:r>
      <w:r>
        <w:rPr>
          <w:rFonts w:cs="Arial" w:ascii="Arial" w:hAnsi="Arial"/>
          <w:spacing w:val="-3"/>
        </w:rPr>
        <w:t xml:space="preserve"> </w:t>
      </w:r>
      <w:r>
        <w:rPr>
          <w:rFonts w:cs="Arial" w:ascii="Arial" w:hAnsi="Arial"/>
        </w:rPr>
        <w:t>approvata</w:t>
      </w:r>
      <w:r>
        <w:rPr>
          <w:rFonts w:cs="Arial" w:ascii="Arial" w:hAnsi="Arial"/>
          <w:spacing w:val="-4"/>
        </w:rPr>
        <w:t xml:space="preserve"> </w:t>
      </w:r>
      <w:r>
        <w:rPr>
          <w:rFonts w:cs="Arial" w:ascii="Arial" w:hAnsi="Arial"/>
        </w:rPr>
        <w:t>con</w:t>
      </w:r>
      <w:r>
        <w:rPr>
          <w:rFonts w:cs="Arial" w:ascii="Arial" w:hAnsi="Arial"/>
          <w:spacing w:val="-2"/>
        </w:rPr>
        <w:t xml:space="preserve"> </w:t>
      </w:r>
      <w:r>
        <w:rPr>
          <w:rFonts w:cs="Arial" w:ascii="Arial" w:hAnsi="Arial"/>
        </w:rPr>
        <w:t>decreto del</w:t>
      </w:r>
      <w:r>
        <w:rPr>
          <w:rFonts w:cs="Arial" w:ascii="Arial" w:hAnsi="Arial"/>
          <w:spacing w:val="-1"/>
        </w:rPr>
        <w:t xml:space="preserve"> </w:t>
      </w:r>
      <w:r>
        <w:rPr>
          <w:rFonts w:cs="Arial" w:ascii="Arial" w:hAnsi="Arial"/>
        </w:rPr>
        <w:t>dirigente</w:t>
      </w:r>
      <w:r>
        <w:rPr>
          <w:rFonts w:cs="Arial" w:ascii="Arial" w:hAnsi="Arial"/>
          <w:spacing w:val="-5"/>
        </w:rPr>
        <w:t xml:space="preserve"> </w:t>
      </w:r>
      <w:r>
        <w:rPr>
          <w:rFonts w:cs="Arial" w:ascii="Arial" w:hAnsi="Arial"/>
        </w:rPr>
        <w:t xml:space="preserve">preposto all’attuazione dell’intervento a carico del Fondo di Rotazione 2021/2027 indicato nella relativa scheda approvata con DGR n. 1521 del 07/10/2024. </w:t>
      </w:r>
    </w:p>
    <w:p>
      <w:pPr>
        <w:pStyle w:val="Normal"/>
        <w:tabs>
          <w:tab w:val="clear" w:pos="720"/>
          <w:tab w:val="left" w:pos="854" w:leader="none"/>
        </w:tabs>
        <w:jc w:val="both"/>
        <w:rPr>
          <w:rFonts w:ascii="Arial" w:hAnsi="Arial" w:cs="Arial"/>
        </w:rPr>
      </w:pPr>
      <w:r>
        <w:rPr>
          <w:rFonts w:cs="Arial" w:ascii="Arial" w:hAnsi="Arial"/>
        </w:rPr>
        <w:t>La</w:t>
      </w:r>
      <w:r>
        <w:rPr>
          <w:rFonts w:cs="Arial" w:ascii="Arial" w:hAnsi="Arial"/>
          <w:spacing w:val="-2"/>
        </w:rPr>
        <w:t xml:space="preserve"> </w:t>
      </w:r>
      <w:r>
        <w:rPr>
          <w:rFonts w:cs="Arial" w:ascii="Arial" w:hAnsi="Arial"/>
        </w:rPr>
        <w:t>graduatoria</w:t>
      </w:r>
      <w:r>
        <w:rPr>
          <w:rFonts w:cs="Arial" w:ascii="Arial" w:hAnsi="Arial"/>
          <w:spacing w:val="-3"/>
        </w:rPr>
        <w:t xml:space="preserve"> </w:t>
      </w:r>
      <w:r>
        <w:rPr>
          <w:rFonts w:cs="Arial" w:ascii="Arial" w:hAnsi="Arial"/>
        </w:rPr>
        <w:t>distingue</w:t>
      </w:r>
      <w:r>
        <w:rPr>
          <w:rFonts w:cs="Arial" w:ascii="Arial" w:hAnsi="Arial"/>
          <w:spacing w:val="-3"/>
        </w:rPr>
        <w:t xml:space="preserve"> </w:t>
      </w:r>
      <w:r>
        <w:rPr>
          <w:rFonts w:cs="Arial" w:ascii="Arial" w:hAnsi="Arial"/>
        </w:rPr>
        <w:t>tra</w:t>
      </w:r>
      <w:r>
        <w:rPr>
          <w:rFonts w:cs="Arial" w:ascii="Arial" w:hAnsi="Arial"/>
          <w:spacing w:val="-1"/>
        </w:rPr>
        <w:t xml:space="preserve"> </w:t>
      </w:r>
      <w:r>
        <w:rPr>
          <w:rFonts w:cs="Arial" w:ascii="Arial" w:hAnsi="Arial"/>
        </w:rPr>
        <w:t>domande:</w:t>
      </w:r>
    </w:p>
    <w:p>
      <w:pPr>
        <w:pStyle w:val="ListParagraph"/>
        <w:numPr>
          <w:ilvl w:val="0"/>
          <w:numId w:val="15"/>
        </w:numPr>
        <w:ind w:hanging="0" w:left="0"/>
        <w:jc w:val="both"/>
        <w:rPr>
          <w:rFonts w:ascii="Arial" w:hAnsi="Arial" w:cs="Arial"/>
        </w:rPr>
      </w:pPr>
      <w:r>
        <w:rPr>
          <w:rFonts w:cs="Arial" w:ascii="Arial" w:hAnsi="Arial"/>
        </w:rPr>
        <w:t xml:space="preserve">  </w:t>
      </w:r>
      <w:r>
        <w:rPr>
          <w:rFonts w:cs="Arial" w:ascii="Arial" w:hAnsi="Arial"/>
        </w:rPr>
        <w:t>ammesse e</w:t>
      </w:r>
      <w:r>
        <w:rPr>
          <w:rFonts w:cs="Arial" w:ascii="Arial" w:hAnsi="Arial"/>
          <w:spacing w:val="-3"/>
        </w:rPr>
        <w:t xml:space="preserve"> </w:t>
      </w:r>
      <w:r>
        <w:rPr>
          <w:rFonts w:cs="Arial" w:ascii="Arial" w:hAnsi="Arial"/>
        </w:rPr>
        <w:t>finanziate;</w:t>
      </w:r>
    </w:p>
    <w:p>
      <w:pPr>
        <w:pStyle w:val="ListParagraph"/>
        <w:numPr>
          <w:ilvl w:val="0"/>
          <w:numId w:val="15"/>
        </w:numPr>
        <w:tabs>
          <w:tab w:val="clear" w:pos="720"/>
          <w:tab w:val="left" w:pos="853" w:leader="none"/>
          <w:tab w:val="left" w:pos="854" w:leader="none"/>
        </w:tabs>
        <w:ind w:hanging="0" w:left="0"/>
        <w:jc w:val="both"/>
        <w:rPr>
          <w:rFonts w:ascii="Arial" w:hAnsi="Arial" w:cs="Arial"/>
        </w:rPr>
      </w:pPr>
      <w:r>
        <w:rPr>
          <w:rFonts w:cs="Arial" w:ascii="Arial" w:hAnsi="Arial"/>
        </w:rPr>
        <w:t>ammesse,</w:t>
      </w:r>
      <w:r>
        <w:rPr>
          <w:rFonts w:cs="Arial" w:ascii="Arial" w:hAnsi="Arial"/>
          <w:spacing w:val="-4"/>
        </w:rPr>
        <w:t xml:space="preserve"> </w:t>
      </w:r>
      <w:r>
        <w:rPr>
          <w:rFonts w:cs="Arial" w:ascii="Arial" w:hAnsi="Arial"/>
        </w:rPr>
        <w:t>ma</w:t>
      </w:r>
      <w:r>
        <w:rPr>
          <w:rFonts w:cs="Arial" w:ascii="Arial" w:hAnsi="Arial"/>
          <w:spacing w:val="-3"/>
        </w:rPr>
        <w:t xml:space="preserve"> </w:t>
      </w:r>
      <w:r>
        <w:rPr>
          <w:rFonts w:cs="Arial" w:ascii="Arial" w:hAnsi="Arial"/>
        </w:rPr>
        <w:t>parzialmente</w:t>
      </w:r>
      <w:r>
        <w:rPr>
          <w:rFonts w:cs="Arial" w:ascii="Arial" w:hAnsi="Arial"/>
          <w:spacing w:val="-4"/>
        </w:rPr>
        <w:t xml:space="preserve"> </w:t>
      </w:r>
      <w:r>
        <w:rPr>
          <w:rFonts w:cs="Arial" w:ascii="Arial" w:hAnsi="Arial"/>
        </w:rPr>
        <w:t>finanziate;</w:t>
      </w:r>
    </w:p>
    <w:p>
      <w:pPr>
        <w:pStyle w:val="ListParagraph"/>
        <w:numPr>
          <w:ilvl w:val="0"/>
          <w:numId w:val="15"/>
        </w:numPr>
        <w:tabs>
          <w:tab w:val="clear" w:pos="720"/>
          <w:tab w:val="left" w:pos="853" w:leader="none"/>
          <w:tab w:val="left" w:pos="854" w:leader="none"/>
        </w:tabs>
        <w:ind w:hanging="0" w:left="0"/>
        <w:jc w:val="both"/>
        <w:rPr>
          <w:rFonts w:ascii="Arial" w:hAnsi="Arial" w:cs="Arial"/>
        </w:rPr>
      </w:pPr>
      <w:r>
        <w:rPr>
          <w:rFonts w:cs="Arial" w:ascii="Arial" w:hAnsi="Arial"/>
        </w:rPr>
        <w:t>ammesse,</w:t>
      </w:r>
      <w:r>
        <w:rPr>
          <w:rFonts w:cs="Arial" w:ascii="Arial" w:hAnsi="Arial"/>
          <w:spacing w:val="-4"/>
        </w:rPr>
        <w:t xml:space="preserve"> </w:t>
      </w:r>
      <w:r>
        <w:rPr>
          <w:rFonts w:cs="Arial" w:ascii="Arial" w:hAnsi="Arial"/>
        </w:rPr>
        <w:t>ma</w:t>
      </w:r>
      <w:r>
        <w:rPr>
          <w:rFonts w:cs="Arial" w:ascii="Arial" w:hAnsi="Arial"/>
          <w:spacing w:val="-1"/>
        </w:rPr>
        <w:t xml:space="preserve"> </w:t>
      </w:r>
      <w:r>
        <w:rPr>
          <w:rFonts w:cs="Arial" w:ascii="Arial" w:hAnsi="Arial"/>
        </w:rPr>
        <w:t>non</w:t>
      </w:r>
      <w:r>
        <w:rPr>
          <w:rFonts w:cs="Arial" w:ascii="Arial" w:hAnsi="Arial"/>
          <w:spacing w:val="-2"/>
        </w:rPr>
        <w:t xml:space="preserve"> </w:t>
      </w:r>
      <w:r>
        <w:rPr>
          <w:rFonts w:cs="Arial" w:ascii="Arial" w:hAnsi="Arial"/>
        </w:rPr>
        <w:t>finanziate per</w:t>
      </w:r>
      <w:r>
        <w:rPr>
          <w:rFonts w:cs="Arial" w:ascii="Arial" w:hAnsi="Arial"/>
          <w:spacing w:val="-2"/>
        </w:rPr>
        <w:t xml:space="preserve"> esaurimento</w:t>
      </w:r>
      <w:r>
        <w:rPr>
          <w:rFonts w:cs="Arial" w:ascii="Arial" w:hAnsi="Arial"/>
          <w:spacing w:val="-1"/>
        </w:rPr>
        <w:t xml:space="preserve"> </w:t>
      </w:r>
      <w:r>
        <w:rPr>
          <w:rFonts w:cs="Arial" w:ascii="Arial" w:hAnsi="Arial"/>
        </w:rPr>
        <w:t>dei</w:t>
      </w:r>
      <w:r>
        <w:rPr>
          <w:rFonts w:cs="Arial" w:ascii="Arial" w:hAnsi="Arial"/>
          <w:spacing w:val="-2"/>
        </w:rPr>
        <w:t xml:space="preserve"> </w:t>
      </w:r>
      <w:r>
        <w:rPr>
          <w:rFonts w:cs="Arial" w:ascii="Arial" w:hAnsi="Arial"/>
        </w:rPr>
        <w:t>fondi;</w:t>
      </w:r>
    </w:p>
    <w:p>
      <w:pPr>
        <w:pStyle w:val="ListParagraph"/>
        <w:numPr>
          <w:ilvl w:val="0"/>
          <w:numId w:val="15"/>
        </w:numPr>
        <w:tabs>
          <w:tab w:val="clear" w:pos="720"/>
          <w:tab w:val="left" w:pos="853" w:leader="none"/>
          <w:tab w:val="left" w:pos="854" w:leader="none"/>
        </w:tabs>
        <w:ind w:hanging="0" w:left="0"/>
        <w:jc w:val="both"/>
        <w:rPr>
          <w:rFonts w:ascii="Arial" w:hAnsi="Arial" w:cs="Arial"/>
        </w:rPr>
      </w:pPr>
      <w:r>
        <w:rPr>
          <w:rFonts w:cs="Arial" w:ascii="Arial" w:hAnsi="Arial"/>
        </w:rPr>
        <w:t>non</w:t>
      </w:r>
      <w:r>
        <w:rPr>
          <w:rFonts w:cs="Arial" w:ascii="Arial" w:hAnsi="Arial"/>
          <w:spacing w:val="12"/>
        </w:rPr>
        <w:t xml:space="preserve"> </w:t>
      </w:r>
      <w:r>
        <w:rPr>
          <w:rFonts w:cs="Arial" w:ascii="Arial" w:hAnsi="Arial"/>
        </w:rPr>
        <w:t>ammesse</w:t>
      </w:r>
      <w:r>
        <w:rPr>
          <w:rFonts w:cs="Arial" w:ascii="Arial" w:hAnsi="Arial"/>
          <w:spacing w:val="12"/>
        </w:rPr>
        <w:t xml:space="preserve"> </w:t>
      </w:r>
      <w:r>
        <w:rPr>
          <w:rFonts w:cs="Arial" w:ascii="Arial" w:hAnsi="Arial"/>
        </w:rPr>
        <w:t>all’aiuto</w:t>
      </w:r>
      <w:r>
        <w:rPr>
          <w:rFonts w:cs="Arial" w:ascii="Arial" w:hAnsi="Arial"/>
          <w:spacing w:val="14"/>
        </w:rPr>
        <w:t xml:space="preserve"> </w:t>
      </w:r>
      <w:r>
        <w:rPr>
          <w:rFonts w:cs="Arial" w:ascii="Arial" w:hAnsi="Arial"/>
        </w:rPr>
        <w:t>per</w:t>
      </w:r>
      <w:r>
        <w:rPr>
          <w:rFonts w:cs="Arial" w:ascii="Arial" w:hAnsi="Arial"/>
          <w:spacing w:val="11"/>
        </w:rPr>
        <w:t xml:space="preserve"> </w:t>
      </w:r>
      <w:r>
        <w:rPr>
          <w:rFonts w:cs="Arial" w:ascii="Arial" w:hAnsi="Arial"/>
        </w:rPr>
        <w:t>mancato</w:t>
      </w:r>
      <w:r>
        <w:rPr>
          <w:rFonts w:cs="Arial" w:ascii="Arial" w:hAnsi="Arial"/>
          <w:spacing w:val="14"/>
        </w:rPr>
        <w:t xml:space="preserve"> </w:t>
      </w:r>
      <w:r>
        <w:rPr>
          <w:rFonts w:cs="Arial" w:ascii="Arial" w:hAnsi="Arial"/>
        </w:rPr>
        <w:t>raggiungimento</w:t>
      </w:r>
      <w:r>
        <w:rPr>
          <w:rFonts w:cs="Arial" w:ascii="Arial" w:hAnsi="Arial"/>
          <w:spacing w:val="12"/>
        </w:rPr>
        <w:t xml:space="preserve"> </w:t>
      </w:r>
      <w:r>
        <w:rPr>
          <w:rFonts w:cs="Arial" w:ascii="Arial" w:hAnsi="Arial"/>
        </w:rPr>
        <w:t>dei</w:t>
      </w:r>
      <w:r>
        <w:rPr>
          <w:rFonts w:cs="Arial" w:ascii="Arial" w:hAnsi="Arial"/>
          <w:spacing w:val="14"/>
        </w:rPr>
        <w:t xml:space="preserve"> </w:t>
      </w:r>
      <w:r>
        <w:rPr>
          <w:rFonts w:cs="Arial" w:ascii="Arial" w:hAnsi="Arial"/>
        </w:rPr>
        <w:t>limiti</w:t>
      </w:r>
      <w:r>
        <w:rPr>
          <w:rFonts w:cs="Arial" w:ascii="Arial" w:hAnsi="Arial"/>
          <w:spacing w:val="12"/>
        </w:rPr>
        <w:t xml:space="preserve"> </w:t>
      </w:r>
      <w:r>
        <w:rPr>
          <w:rFonts w:cs="Arial" w:ascii="Arial" w:hAnsi="Arial"/>
        </w:rPr>
        <w:t>minimi</w:t>
      </w:r>
      <w:r>
        <w:rPr>
          <w:rFonts w:cs="Arial" w:ascii="Arial" w:hAnsi="Arial"/>
          <w:spacing w:val="13"/>
        </w:rPr>
        <w:t xml:space="preserve"> </w:t>
      </w:r>
      <w:r>
        <w:rPr>
          <w:rFonts w:cs="Arial" w:ascii="Arial" w:hAnsi="Arial"/>
        </w:rPr>
        <w:t>di</w:t>
      </w:r>
      <w:r>
        <w:rPr>
          <w:rFonts w:cs="Arial" w:ascii="Arial" w:hAnsi="Arial"/>
          <w:spacing w:val="14"/>
        </w:rPr>
        <w:t xml:space="preserve"> </w:t>
      </w:r>
      <w:r>
        <w:rPr>
          <w:rFonts w:cs="Arial" w:ascii="Arial" w:hAnsi="Arial"/>
        </w:rPr>
        <w:t>punteggio,</w:t>
      </w:r>
      <w:r>
        <w:rPr>
          <w:rFonts w:cs="Arial" w:ascii="Arial" w:hAnsi="Arial"/>
          <w:spacing w:val="11"/>
        </w:rPr>
        <w:t xml:space="preserve"> </w:t>
      </w:r>
      <w:r>
        <w:rPr>
          <w:rFonts w:cs="Arial" w:ascii="Arial" w:hAnsi="Arial"/>
        </w:rPr>
        <w:t>ove</w:t>
      </w:r>
      <w:r>
        <w:rPr>
          <w:rFonts w:cs="Arial" w:ascii="Arial" w:hAnsi="Arial"/>
          <w:spacing w:val="11"/>
        </w:rPr>
        <w:t xml:space="preserve"> </w:t>
      </w:r>
      <w:r>
        <w:rPr>
          <w:rFonts w:cs="Arial" w:ascii="Arial" w:hAnsi="Arial"/>
        </w:rPr>
        <w:t>tali</w:t>
      </w:r>
      <w:r>
        <w:rPr>
          <w:rFonts w:cs="Arial" w:ascii="Arial" w:hAnsi="Arial"/>
          <w:spacing w:val="14"/>
        </w:rPr>
        <w:t xml:space="preserve"> </w:t>
      </w:r>
      <w:r>
        <w:rPr>
          <w:rFonts w:cs="Arial" w:ascii="Arial" w:hAnsi="Arial"/>
        </w:rPr>
        <w:t>limiti</w:t>
      </w:r>
      <w:r>
        <w:rPr>
          <w:rFonts w:cs="Arial" w:ascii="Arial" w:hAnsi="Arial"/>
          <w:spacing w:val="11"/>
        </w:rPr>
        <w:t xml:space="preserve"> </w:t>
      </w:r>
      <w:r>
        <w:rPr>
          <w:rFonts w:cs="Arial" w:ascii="Arial" w:hAnsi="Arial"/>
        </w:rPr>
        <w:t xml:space="preserve">siano </w:t>
      </w:r>
      <w:r>
        <w:rPr>
          <w:rFonts w:cs="Arial" w:ascii="Arial" w:hAnsi="Arial"/>
          <w:spacing w:val="-46"/>
        </w:rPr>
        <w:t xml:space="preserve"> </w:t>
      </w:r>
      <w:r>
        <w:rPr>
          <w:rFonts w:cs="Arial" w:ascii="Arial" w:hAnsi="Arial"/>
        </w:rPr>
        <w:t>stati</w:t>
      </w:r>
      <w:r>
        <w:rPr>
          <w:rFonts w:cs="Arial" w:ascii="Arial" w:hAnsi="Arial"/>
          <w:spacing w:val="-1"/>
        </w:rPr>
        <w:t xml:space="preserve"> </w:t>
      </w:r>
      <w:r>
        <w:rPr>
          <w:rFonts w:cs="Arial" w:ascii="Arial" w:hAnsi="Arial"/>
        </w:rPr>
        <w:t>previsti.</w:t>
      </w:r>
    </w:p>
    <w:p>
      <w:pPr>
        <w:pStyle w:val="Normal"/>
        <w:tabs>
          <w:tab w:val="clear" w:pos="720"/>
          <w:tab w:val="left" w:pos="853" w:leader="none"/>
          <w:tab w:val="left" w:pos="854" w:leader="none"/>
        </w:tabs>
        <w:jc w:val="both"/>
        <w:rPr>
          <w:rFonts w:ascii="Arial" w:hAnsi="Arial" w:cs="Arial"/>
        </w:rPr>
      </w:pPr>
      <w:r>
        <w:rPr>
          <w:rFonts w:cs="Arial" w:ascii="Arial" w:hAnsi="Arial"/>
        </w:rPr>
      </w:r>
    </w:p>
    <w:p>
      <w:pPr>
        <w:pStyle w:val="Normal"/>
        <w:tabs>
          <w:tab w:val="clear" w:pos="720"/>
          <w:tab w:val="left" w:pos="853" w:leader="none"/>
          <w:tab w:val="left" w:pos="854" w:leader="none"/>
        </w:tabs>
        <w:jc w:val="both"/>
        <w:rPr>
          <w:rFonts w:ascii="Arial" w:hAnsi="Arial" w:cs="Arial"/>
        </w:rPr>
      </w:pPr>
      <w:r>
        <w:rPr>
          <w:rFonts w:cs="Arial" w:ascii="Arial" w:hAnsi="Arial"/>
        </w:rPr>
        <w:t>L’Amministrazione regionale si riserva la facoltà di scorrere la graduatoria approvata - nei limiti di vigenza della stessa e compatibilmente con il termine finale di ammissibilità delle spese del Fondo di Rotazione - utilizzando ulteriori risorse finanziarie che si rendessero disponibili in seguito a revoche, rinunce, economie, minori spese dei progetti finanziati o riprogrammazioni del Fondo di Rotazione.</w:t>
      </w:r>
    </w:p>
    <w:p>
      <w:pPr>
        <w:pStyle w:val="BodyText"/>
        <w:jc w:val="both"/>
        <w:rPr>
          <w:rFonts w:ascii="Arial" w:hAnsi="Arial" w:cs="Arial"/>
        </w:rPr>
      </w:pPr>
      <w:r>
        <w:rPr>
          <w:rFonts w:cs="Arial" w:ascii="Arial" w:hAnsi="Arial"/>
        </w:rPr>
        <w:t>Il decreto di approvazione della graduatoria sarà pubblicato</w:t>
      </w:r>
      <w:r>
        <w:rPr>
          <w:rFonts w:cs="Arial" w:ascii="Arial" w:hAnsi="Arial"/>
          <w:spacing w:val="1"/>
        </w:rPr>
        <w:t xml:space="preserve"> </w:t>
      </w:r>
      <w:r>
        <w:rPr>
          <w:rFonts w:cs="Arial" w:ascii="Arial" w:hAnsi="Arial"/>
        </w:rPr>
        <w:t>nel</w:t>
      </w:r>
      <w:r>
        <w:rPr>
          <w:rFonts w:cs="Arial" w:ascii="Arial" w:hAnsi="Arial"/>
          <w:spacing w:val="1"/>
        </w:rPr>
        <w:t xml:space="preserve"> </w:t>
      </w:r>
      <w:r>
        <w:rPr>
          <w:rFonts w:cs="Arial" w:ascii="Arial" w:hAnsi="Arial"/>
        </w:rPr>
        <w:t>sito</w:t>
      </w:r>
      <w:r>
        <w:rPr>
          <w:rFonts w:cs="Arial" w:ascii="Arial" w:hAnsi="Arial"/>
          <w:spacing w:val="1"/>
        </w:rPr>
        <w:t xml:space="preserve"> </w:t>
      </w:r>
      <w:hyperlink r:id="rId4">
        <w:r>
          <w:rPr>
            <w:rStyle w:val="ListLabel248"/>
            <w:rFonts w:cs="Arial" w:ascii="Arial" w:hAnsi="Arial"/>
            <w:color w:val="1F3863"/>
            <w:u w:val="single" w:color="1F3863"/>
          </w:rPr>
          <w:t>www.norme.marche.it</w:t>
        </w:r>
        <w:r>
          <w:rPr>
            <w:rStyle w:val="ListLabel248"/>
            <w:rFonts w:cs="Arial" w:ascii="Arial" w:hAnsi="Arial"/>
          </w:rPr>
          <w:t>,</w:t>
        </w:r>
      </w:hyperlink>
      <w:r>
        <w:rPr>
          <w:rFonts w:cs="Arial" w:ascii="Arial" w:hAnsi="Arial"/>
          <w:spacing w:val="1"/>
        </w:rPr>
        <w:t xml:space="preserve"> </w:t>
      </w:r>
      <w:r>
        <w:rPr>
          <w:rFonts w:cs="Arial" w:ascii="Arial" w:hAnsi="Arial"/>
        </w:rPr>
        <w:t>nel</w:t>
      </w:r>
      <w:r>
        <w:rPr>
          <w:rFonts w:cs="Arial" w:ascii="Arial" w:hAnsi="Arial"/>
          <w:spacing w:val="1"/>
        </w:rPr>
        <w:t xml:space="preserve"> </w:t>
      </w:r>
      <w:r>
        <w:rPr>
          <w:rFonts w:cs="Arial" w:ascii="Arial" w:hAnsi="Arial"/>
        </w:rPr>
        <w:t>sito</w:t>
      </w:r>
      <w:r>
        <w:rPr>
          <w:rFonts w:cs="Arial" w:ascii="Arial" w:hAnsi="Arial"/>
          <w:spacing w:val="1"/>
        </w:rPr>
        <w:t xml:space="preserve"> </w:t>
      </w:r>
      <w:r>
        <w:rPr>
          <w:rFonts w:cs="Arial" w:ascii="Arial" w:hAnsi="Arial"/>
        </w:rPr>
        <w:t>istituzionale</w:t>
      </w:r>
      <w:r>
        <w:rPr>
          <w:rFonts w:cs="Arial" w:ascii="Arial" w:hAnsi="Arial"/>
          <w:spacing w:val="1"/>
        </w:rPr>
        <w:t xml:space="preserve"> </w:t>
      </w:r>
      <w:hyperlink r:id="rId5">
        <w:r>
          <w:rPr>
            <w:rStyle w:val="ListLabel249"/>
            <w:rFonts w:cs="Arial" w:ascii="Arial" w:hAnsi="Arial"/>
            <w:color w:val="0000FF"/>
            <w:u w:val="single" w:color="0000FF"/>
          </w:rPr>
          <w:t>www.regione.marche.it</w:t>
        </w:r>
      </w:hyperlink>
      <w:r>
        <w:rPr>
          <w:rFonts w:cs="Arial" w:ascii="Arial" w:hAnsi="Arial"/>
          <w:color w:val="0000FF"/>
        </w:rPr>
        <w:t>.</w:t>
      </w:r>
    </w:p>
    <w:p>
      <w:pPr>
        <w:pStyle w:val="Normal"/>
        <w:jc w:val="both"/>
        <w:rPr>
          <w:rFonts w:ascii="Arial" w:hAnsi="Arial" w:cs="Arial"/>
        </w:rPr>
      </w:pPr>
      <w:r>
        <w:rPr>
          <w:rFonts w:cs="Arial" w:ascii="Arial" w:hAnsi="Arial"/>
        </w:rPr>
        <w:t>La Regione, tramite funzionalità del sistema informativo SIGEF, comunica all’Ente beneficiario gli esiti istruttori, ovvero i motivi che hanno indotto a ritenere non ammissibile la domanda di norma entro il 15° giorno lavorativo successivo alla data di approvazione della graduatoria.</w:t>
      </w:r>
    </w:p>
    <w:p>
      <w:pPr>
        <w:pStyle w:val="Normal"/>
        <w:jc w:val="both"/>
        <w:rPr>
          <w:rFonts w:ascii="Arial" w:hAnsi="Arial" w:cs="Arial"/>
        </w:rPr>
      </w:pPr>
      <w:r>
        <w:rPr>
          <w:rFonts w:cs="Arial" w:ascii="Arial" w:hAnsi="Arial"/>
        </w:rPr>
      </w:r>
    </w:p>
    <w:p>
      <w:pPr>
        <w:pStyle w:val="Normal"/>
        <w:jc w:val="both"/>
        <w:rPr>
          <w:rFonts w:ascii="Arial" w:hAnsi="Arial" w:cs="Arial"/>
          <w:b/>
        </w:rPr>
      </w:pPr>
      <w:r>
        <w:rPr>
          <w:rFonts w:cs="Arial" w:ascii="Arial" w:hAnsi="Arial"/>
          <w:b/>
        </w:rPr>
        <w:t>CRITERI DI VALUTAZIONE</w:t>
      </w:r>
    </w:p>
    <w:p>
      <w:pPr>
        <w:pStyle w:val="Normal"/>
        <w:jc w:val="both"/>
        <w:rPr>
          <w:rFonts w:ascii="Arial" w:hAnsi="Arial" w:cs="Arial"/>
          <w:b/>
        </w:rPr>
      </w:pPr>
      <w:r>
        <w:rPr>
          <w:rFonts w:cs="Arial" w:ascii="Arial" w:hAnsi="Arial"/>
          <w:b/>
        </w:rPr>
      </w:r>
    </w:p>
    <w:p>
      <w:pPr>
        <w:pStyle w:val="Normal"/>
        <w:jc w:val="both"/>
        <w:rPr>
          <w:rFonts w:ascii="Arial" w:hAnsi="Arial" w:cs="Arial"/>
          <w:bCs/>
        </w:rPr>
      </w:pPr>
      <w:r>
        <w:rPr>
          <w:rFonts w:cs="Arial" w:ascii="Arial" w:hAnsi="Arial"/>
          <w:bCs/>
        </w:rPr>
        <w:t>Le istanze ritenute ammissibili saranno esaminate da un’apposita Commissione nominata dal Dirigente del Settore Beni e Attività Culturali, senza oneri a carico della Regione. La Commissione potrà richiedere chiarimenti e/o documentazione integrativa ove risulti necessario ai fini della valutazione di merito e giudicherà le proposte pervenute sulla base dell’attinenza ai requisiti che vengono di seguito riportati (con i corrispondenti punteggi massimi attribuibili), al fine di predisporre una graduatoria di merito e formulare una proposta di contributo concedibile ad ogni singolo progetto:</w:t>
      </w:r>
    </w:p>
    <w:p>
      <w:pPr>
        <w:pStyle w:val="Normal"/>
        <w:jc w:val="both"/>
        <w:rPr>
          <w:rFonts w:ascii="Arial" w:hAnsi="Arial" w:cs="Arial"/>
          <w:bCs/>
        </w:rPr>
      </w:pPr>
      <w:r>
        <w:rPr>
          <w:rFonts w:cs="Arial" w:ascii="Arial" w:hAnsi="Arial"/>
          <w:bCs/>
        </w:rPr>
      </w:r>
    </w:p>
    <w:p>
      <w:pPr>
        <w:pStyle w:val="Normal"/>
        <w:jc w:val="both"/>
        <w:rPr>
          <w:rFonts w:ascii="Arial" w:hAnsi="Arial" w:cs="Arial"/>
          <w:bCs/>
        </w:rPr>
      </w:pPr>
      <w:r>
        <w:rPr>
          <w:rFonts w:cs="Arial" w:ascii="Arial" w:hAnsi="Arial"/>
          <w:bCs/>
        </w:rPr>
      </w:r>
    </w:p>
    <w:tbl>
      <w:tblPr>
        <w:tblStyle w:val="Grigliatabella"/>
        <w:tblW w:w="9350"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4678"/>
        <w:gridCol w:w="4671"/>
      </w:tblGrid>
      <w:tr>
        <w:trPr/>
        <w:tc>
          <w:tcPr>
            <w:tcW w:w="4678" w:type="dxa"/>
            <w:tcBorders/>
          </w:tcPr>
          <w:p>
            <w:pPr>
              <w:pStyle w:val="Normal"/>
              <w:widowControl w:val="false"/>
              <w:spacing w:before="0" w:after="0"/>
              <w:jc w:val="both"/>
              <w:rPr>
                <w:rFonts w:ascii="Helvetica" w:hAnsi="Helvetica" w:cs="Arial"/>
                <w:b/>
              </w:rPr>
            </w:pPr>
            <w:r>
              <w:rPr>
                <w:rFonts w:cs="Arial" w:ascii="Helvetica" w:hAnsi="Helvetica"/>
                <w:b/>
                <w:kern w:val="0"/>
                <w:sz w:val="22"/>
                <w:szCs w:val="22"/>
                <w:lang w:eastAsia="en-US" w:bidi="ar-SA"/>
              </w:rPr>
            </w:r>
          </w:p>
          <w:p>
            <w:pPr>
              <w:pStyle w:val="Normal"/>
              <w:widowControl w:val="false"/>
              <w:spacing w:before="0" w:after="0"/>
              <w:jc w:val="both"/>
              <w:rPr>
                <w:rFonts w:ascii="Helvetica" w:hAnsi="Helvetica" w:cs="Arial"/>
                <w:b/>
              </w:rPr>
            </w:pPr>
            <w:r>
              <w:rPr>
                <w:rFonts w:cs="Arial" w:ascii="Helvetica" w:hAnsi="Helvetica"/>
                <w:b/>
                <w:kern w:val="0"/>
                <w:sz w:val="22"/>
                <w:szCs w:val="22"/>
                <w:lang w:eastAsia="en-US" w:bidi="ar-SA"/>
              </w:rPr>
              <w:t xml:space="preserve">CRITERI DI VALUTAZIONE  </w:t>
            </w:r>
          </w:p>
          <w:p>
            <w:pPr>
              <w:pStyle w:val="Normal"/>
              <w:widowControl w:val="false"/>
              <w:spacing w:before="0" w:after="0"/>
              <w:jc w:val="both"/>
              <w:rPr>
                <w:rFonts w:ascii="Helvetica" w:hAnsi="Helvetica" w:cs="Arial"/>
                <w:b/>
              </w:rPr>
            </w:pPr>
            <w:r>
              <w:rPr>
                <w:rFonts w:cs="Arial" w:ascii="Helvetica" w:hAnsi="Helvetica"/>
                <w:b/>
                <w:kern w:val="0"/>
                <w:sz w:val="22"/>
                <w:szCs w:val="22"/>
                <w:lang w:eastAsia="en-US" w:bidi="ar-SA"/>
              </w:rPr>
            </w:r>
          </w:p>
        </w:tc>
        <w:tc>
          <w:tcPr>
            <w:tcW w:w="4671" w:type="dxa"/>
            <w:tcBorders/>
          </w:tcPr>
          <w:p>
            <w:pPr>
              <w:pStyle w:val="Normal"/>
              <w:widowControl w:val="false"/>
              <w:spacing w:before="0" w:after="0"/>
              <w:jc w:val="both"/>
              <w:rPr>
                <w:rFonts w:ascii="Helvetica" w:hAnsi="Helvetica" w:cs="Arial"/>
                <w:b/>
              </w:rPr>
            </w:pPr>
            <w:r>
              <w:rPr>
                <w:rFonts w:cs="Arial" w:ascii="Helvetica" w:hAnsi="Helvetica"/>
                <w:b/>
                <w:kern w:val="0"/>
                <w:sz w:val="22"/>
                <w:szCs w:val="22"/>
                <w:lang w:eastAsia="en-US" w:bidi="ar-SA"/>
              </w:rPr>
            </w:r>
          </w:p>
          <w:p>
            <w:pPr>
              <w:pStyle w:val="Normal"/>
              <w:widowControl w:val="false"/>
              <w:spacing w:before="0" w:after="0"/>
              <w:jc w:val="both"/>
              <w:rPr>
                <w:rFonts w:ascii="Helvetica" w:hAnsi="Helvetica" w:cs="Arial"/>
                <w:b/>
              </w:rPr>
            </w:pPr>
            <w:r>
              <w:rPr>
                <w:rFonts w:cs="Arial" w:ascii="Helvetica" w:hAnsi="Helvetica"/>
                <w:b/>
                <w:kern w:val="0"/>
                <w:sz w:val="22"/>
                <w:szCs w:val="22"/>
                <w:lang w:eastAsia="en-US" w:bidi="ar-SA"/>
              </w:rPr>
              <w:t xml:space="preserve">MODALITA’ DI ASSEGNAZIONE DEI PUNTEGGI </w:t>
            </w:r>
          </w:p>
          <w:p>
            <w:pPr>
              <w:pStyle w:val="Normal"/>
              <w:widowControl w:val="false"/>
              <w:spacing w:before="0" w:after="0"/>
              <w:jc w:val="both"/>
              <w:rPr>
                <w:rFonts w:ascii="Helvetica" w:hAnsi="Helvetica" w:cs="Arial"/>
                <w:b/>
              </w:rPr>
            </w:pPr>
            <w:r>
              <w:rPr>
                <w:rFonts w:cs="Arial" w:ascii="Helvetica" w:hAnsi="Helvetica"/>
                <w:b/>
                <w:kern w:val="0"/>
                <w:sz w:val="22"/>
                <w:szCs w:val="22"/>
                <w:lang w:eastAsia="en-US" w:bidi="ar-SA"/>
              </w:rPr>
            </w:r>
          </w:p>
        </w:tc>
      </w:tr>
      <w:tr>
        <w:trPr/>
        <w:tc>
          <w:tcPr>
            <w:tcW w:w="4678" w:type="dxa"/>
            <w:tcBorders/>
          </w:tcPr>
          <w:p>
            <w:pPr>
              <w:pStyle w:val="Normal"/>
              <w:widowControl w:val="false"/>
              <w:spacing w:before="0" w:after="0"/>
              <w:jc w:val="both"/>
              <w:rPr>
                <w:rFonts w:ascii="Helvetica" w:hAnsi="Helvetica" w:cs="Arial"/>
              </w:rPr>
            </w:pPr>
            <w:r>
              <w:rPr>
                <w:rFonts w:cs="Arial" w:ascii="Helvetica" w:hAnsi="Helvetica"/>
                <w:kern w:val="0"/>
                <w:sz w:val="22"/>
                <w:szCs w:val="22"/>
                <w:lang w:eastAsia="en-US" w:bidi="ar-SA"/>
              </w:rPr>
              <w:t xml:space="preserve">Capacità di individuare e mettere in atto scelte programmatiche unitarie tramite la redazione di Piani di programmazione strategica (Regolamento di rete, Carta dei servizi, Piano delle attività comprese quelle educative, Documento economico finanziario, Bilancio di missione, ecc.) e di migliorare la sicurezza complessiva delle strutture coinvolte (Piano della sicurezza e dell’emergenza relativo a </w:t>
            </w:r>
            <w:r>
              <w:rPr>
                <w:rFonts w:cs="Arial" w:ascii="Helvetica" w:hAnsi="Helvetica"/>
                <w:i/>
                <w:iCs/>
                <w:kern w:val="0"/>
                <w:sz w:val="22"/>
                <w:szCs w:val="22"/>
                <w:lang w:eastAsia="en-US" w:bidi="ar-SA"/>
              </w:rPr>
              <w:t>safety</w:t>
            </w:r>
            <w:r>
              <w:rPr>
                <w:rFonts w:cs="Arial" w:ascii="Helvetica" w:hAnsi="Helvetica"/>
                <w:kern w:val="0"/>
                <w:sz w:val="22"/>
                <w:szCs w:val="22"/>
                <w:lang w:eastAsia="en-US" w:bidi="ar-SA"/>
              </w:rPr>
              <w:t xml:space="preserve"> e </w:t>
            </w:r>
            <w:r>
              <w:rPr>
                <w:rFonts w:cs="Arial" w:ascii="Helvetica" w:hAnsi="Helvetica"/>
                <w:i/>
                <w:iCs/>
                <w:kern w:val="0"/>
                <w:sz w:val="22"/>
                <w:szCs w:val="22"/>
                <w:lang w:eastAsia="en-US" w:bidi="ar-SA"/>
              </w:rPr>
              <w:t>security</w:t>
            </w:r>
            <w:r>
              <w:rPr>
                <w:rFonts w:cs="Arial" w:ascii="Helvetica" w:hAnsi="Helvetica"/>
                <w:kern w:val="0"/>
                <w:sz w:val="22"/>
                <w:szCs w:val="22"/>
                <w:lang w:eastAsia="en-US" w:bidi="ar-SA"/>
              </w:rPr>
              <w:t>)</w:t>
            </w:r>
          </w:p>
          <w:p>
            <w:pPr>
              <w:pStyle w:val="Normal"/>
              <w:widowControl w:val="false"/>
              <w:spacing w:before="0" w:after="0"/>
              <w:jc w:val="both"/>
              <w:rPr>
                <w:rFonts w:ascii="Helvetica" w:hAnsi="Helvetica" w:cs="Arial"/>
              </w:rPr>
            </w:pPr>
            <w:r>
              <w:rPr>
                <w:rFonts w:cs="Arial" w:ascii="Helvetica" w:hAnsi="Helvetica"/>
                <w:kern w:val="0"/>
                <w:sz w:val="22"/>
                <w:szCs w:val="22"/>
                <w:lang w:eastAsia="en-US" w:bidi="ar-SA"/>
              </w:rPr>
            </w:r>
          </w:p>
        </w:tc>
        <w:tc>
          <w:tcPr>
            <w:tcW w:w="4671" w:type="dxa"/>
            <w:tcBorders/>
          </w:tcPr>
          <w:p>
            <w:pPr>
              <w:pStyle w:val="Normal"/>
              <w:widowControl w:val="false"/>
              <w:spacing w:before="0" w:after="0"/>
              <w:jc w:val="both"/>
              <w:rPr>
                <w:rFonts w:ascii="Helvetica" w:hAnsi="Helvetica" w:cs="Arial"/>
              </w:rPr>
            </w:pPr>
            <w:r>
              <w:rPr>
                <w:rFonts w:cs="Arial" w:ascii="Helvetica" w:hAnsi="Helvetica"/>
                <w:kern w:val="0"/>
                <w:sz w:val="22"/>
                <w:szCs w:val="22"/>
                <w:lang w:eastAsia="en-US" w:bidi="ar-SA"/>
              </w:rPr>
              <w:t xml:space="preserve">Punti 0-20  </w:t>
            </w:r>
          </w:p>
          <w:p>
            <w:pPr>
              <w:pStyle w:val="Normal"/>
              <w:widowControl w:val="false"/>
              <w:spacing w:before="0" w:after="0"/>
              <w:jc w:val="both"/>
              <w:rPr>
                <w:rFonts w:ascii="Helvetica" w:hAnsi="Helvetica" w:cs="Arial"/>
              </w:rPr>
            </w:pPr>
            <w:r>
              <w:rPr>
                <w:rFonts w:cs="Arial" w:ascii="Helvetica" w:hAnsi="Helvetica"/>
                <w:kern w:val="0"/>
                <w:sz w:val="22"/>
                <w:szCs w:val="22"/>
                <w:lang w:eastAsia="en-US" w:bidi="ar-SA"/>
              </w:rPr>
              <w:t>da 0 a 5: nulla o scarsa qualità</w:t>
            </w:r>
          </w:p>
          <w:p>
            <w:pPr>
              <w:pStyle w:val="Normal"/>
              <w:widowControl w:val="false"/>
              <w:spacing w:before="0" w:after="0"/>
              <w:jc w:val="both"/>
              <w:rPr>
                <w:rFonts w:ascii="Helvetica" w:hAnsi="Helvetica" w:cs="Arial"/>
              </w:rPr>
            </w:pPr>
            <w:r>
              <w:rPr>
                <w:rFonts w:cs="Arial" w:ascii="Helvetica" w:hAnsi="Helvetica"/>
                <w:kern w:val="0"/>
                <w:sz w:val="22"/>
                <w:szCs w:val="22"/>
                <w:lang w:eastAsia="en-US" w:bidi="ar-SA"/>
              </w:rPr>
              <w:t>da 6 a 12 media qualità</w:t>
            </w:r>
          </w:p>
          <w:p>
            <w:pPr>
              <w:pStyle w:val="Normal"/>
              <w:widowControl w:val="false"/>
              <w:spacing w:before="0" w:after="0"/>
              <w:jc w:val="both"/>
              <w:rPr>
                <w:rFonts w:ascii="Helvetica" w:hAnsi="Helvetica" w:cs="Arial"/>
              </w:rPr>
            </w:pPr>
            <w:r>
              <w:rPr>
                <w:rFonts w:cs="Arial" w:ascii="Helvetica" w:hAnsi="Helvetica"/>
                <w:kern w:val="0"/>
                <w:sz w:val="22"/>
                <w:szCs w:val="22"/>
                <w:lang w:eastAsia="en-US" w:bidi="ar-SA"/>
              </w:rPr>
              <w:t>da 13 a 20: ottima qualità</w:t>
            </w:r>
          </w:p>
        </w:tc>
      </w:tr>
      <w:tr>
        <w:trPr/>
        <w:tc>
          <w:tcPr>
            <w:tcW w:w="4678" w:type="dxa"/>
            <w:tcBorders/>
          </w:tcPr>
          <w:p>
            <w:pPr>
              <w:pStyle w:val="Normal"/>
              <w:widowControl w:val="false"/>
              <w:spacing w:before="0" w:after="0"/>
              <w:jc w:val="both"/>
              <w:rPr>
                <w:rFonts w:ascii="Helvetica" w:hAnsi="Helvetica" w:cs="Arial"/>
              </w:rPr>
            </w:pPr>
            <w:bookmarkStart w:id="73" w:name="_Hlk189567274"/>
            <w:r>
              <w:rPr>
                <w:rFonts w:cs="Arial" w:ascii="Helvetica" w:hAnsi="Helvetica"/>
                <w:kern w:val="0"/>
                <w:sz w:val="22"/>
                <w:szCs w:val="22"/>
                <w:lang w:eastAsia="en-US" w:bidi="ar-SA"/>
              </w:rPr>
              <w:t>Qualità complessiva del progetto dal punto di vista del piano di lavoro, chiarezza degli obiettivi e coerenza con le finalità del bando</w:t>
            </w:r>
            <w:bookmarkEnd w:id="73"/>
          </w:p>
        </w:tc>
        <w:tc>
          <w:tcPr>
            <w:tcW w:w="4671" w:type="dxa"/>
            <w:tcBorders/>
          </w:tcPr>
          <w:p>
            <w:pPr>
              <w:pStyle w:val="Normal"/>
              <w:widowControl w:val="false"/>
              <w:spacing w:before="0" w:after="0"/>
              <w:jc w:val="both"/>
              <w:rPr>
                <w:rFonts w:ascii="Helvetica" w:hAnsi="Helvetica" w:cs="Arial"/>
              </w:rPr>
            </w:pPr>
            <w:r>
              <w:rPr>
                <w:rFonts w:cs="Arial" w:ascii="Helvetica" w:hAnsi="Helvetica"/>
                <w:kern w:val="0"/>
                <w:sz w:val="22"/>
                <w:szCs w:val="22"/>
                <w:lang w:eastAsia="en-US" w:bidi="ar-SA"/>
              </w:rPr>
              <w:t xml:space="preserve">Punti 0-10  </w:t>
            </w:r>
          </w:p>
          <w:p>
            <w:pPr>
              <w:pStyle w:val="Normal"/>
              <w:widowControl w:val="false"/>
              <w:spacing w:before="0" w:after="0"/>
              <w:jc w:val="both"/>
              <w:rPr>
                <w:rFonts w:ascii="Helvetica" w:hAnsi="Helvetica" w:cs="Arial"/>
              </w:rPr>
            </w:pPr>
            <w:r>
              <w:rPr>
                <w:rFonts w:cs="Arial" w:ascii="Helvetica" w:hAnsi="Helvetica"/>
                <w:kern w:val="0"/>
                <w:sz w:val="22"/>
                <w:szCs w:val="22"/>
                <w:lang w:eastAsia="en-US" w:bidi="ar-SA"/>
              </w:rPr>
              <w:t>da 0 a 3: nulla o scarsa qualità</w:t>
            </w:r>
          </w:p>
          <w:p>
            <w:pPr>
              <w:pStyle w:val="Normal"/>
              <w:widowControl w:val="false"/>
              <w:spacing w:before="0" w:after="0"/>
              <w:jc w:val="both"/>
              <w:rPr>
                <w:rFonts w:ascii="Helvetica" w:hAnsi="Helvetica" w:cs="Arial"/>
              </w:rPr>
            </w:pPr>
            <w:r>
              <w:rPr>
                <w:rFonts w:cs="Arial" w:ascii="Helvetica" w:hAnsi="Helvetica"/>
                <w:kern w:val="0"/>
                <w:sz w:val="22"/>
                <w:szCs w:val="22"/>
                <w:lang w:eastAsia="en-US" w:bidi="ar-SA"/>
              </w:rPr>
              <w:t>da 4 a 7: media qualità</w:t>
            </w:r>
          </w:p>
          <w:p>
            <w:pPr>
              <w:pStyle w:val="Normal"/>
              <w:widowControl w:val="false"/>
              <w:spacing w:before="0" w:after="0"/>
              <w:jc w:val="both"/>
              <w:rPr>
                <w:rFonts w:ascii="Helvetica" w:hAnsi="Helvetica" w:cs="Arial"/>
              </w:rPr>
            </w:pPr>
            <w:r>
              <w:rPr>
                <w:rFonts w:cs="Arial" w:ascii="Helvetica" w:hAnsi="Helvetica"/>
                <w:kern w:val="0"/>
                <w:sz w:val="22"/>
                <w:szCs w:val="22"/>
                <w:lang w:eastAsia="en-US" w:bidi="ar-SA"/>
              </w:rPr>
              <w:t>da 8 a 10: ottima qualità</w:t>
            </w:r>
          </w:p>
        </w:tc>
      </w:tr>
      <w:tr>
        <w:trPr>
          <w:trHeight w:val="416" w:hRule="atLeast"/>
        </w:trPr>
        <w:tc>
          <w:tcPr>
            <w:tcW w:w="4678" w:type="dxa"/>
            <w:tcBorders/>
          </w:tcPr>
          <w:p>
            <w:pPr>
              <w:pStyle w:val="Normal"/>
              <w:widowControl w:val="false"/>
              <w:spacing w:before="0" w:after="0"/>
              <w:jc w:val="left"/>
              <w:rPr>
                <w:rFonts w:ascii="Helvetica" w:hAnsi="Helvetica" w:cs="Arial"/>
              </w:rPr>
            </w:pPr>
            <w:bookmarkStart w:id="74" w:name="_Hlk187925155"/>
            <w:r>
              <w:rPr>
                <w:rFonts w:cs="Arial" w:ascii="Helvetica" w:hAnsi="Helvetica"/>
                <w:kern w:val="0"/>
                <w:sz w:val="22"/>
                <w:szCs w:val="22"/>
                <w:lang w:eastAsia="en-US" w:bidi="ar-SA"/>
              </w:rPr>
              <w:t>Predisposizione secondo una logica di rete di un Piano di accessibilità secondo i suoi diversi aspetti:</w:t>
            </w:r>
          </w:p>
          <w:p>
            <w:pPr>
              <w:pStyle w:val="ListParagraph"/>
              <w:widowControl w:val="false"/>
              <w:numPr>
                <w:ilvl w:val="0"/>
                <w:numId w:val="23"/>
              </w:numPr>
              <w:spacing w:before="0" w:after="0"/>
              <w:jc w:val="left"/>
              <w:rPr>
                <w:rFonts w:ascii="Helvetica" w:hAnsi="Helvetica" w:cs="Arial"/>
              </w:rPr>
            </w:pPr>
            <w:r>
              <w:rPr>
                <w:rFonts w:cs="Arial" w:ascii="Helvetica" w:hAnsi="Helvetica"/>
                <w:kern w:val="0"/>
                <w:sz w:val="22"/>
                <w:szCs w:val="22"/>
                <w:lang w:eastAsia="en-US" w:bidi="ar-SA"/>
              </w:rPr>
              <w:t>fisica (eliminazione barriere architettoniche)</w:t>
            </w:r>
          </w:p>
          <w:p>
            <w:pPr>
              <w:pStyle w:val="ListParagraph"/>
              <w:widowControl w:val="false"/>
              <w:numPr>
                <w:ilvl w:val="0"/>
                <w:numId w:val="23"/>
              </w:numPr>
              <w:spacing w:before="0" w:after="0"/>
              <w:jc w:val="left"/>
              <w:rPr>
                <w:rFonts w:ascii="Helvetica" w:hAnsi="Helvetica" w:cs="Arial"/>
              </w:rPr>
            </w:pPr>
            <w:r>
              <w:rPr>
                <w:rFonts w:cs="Arial" w:ascii="Helvetica" w:hAnsi="Helvetica"/>
                <w:kern w:val="0"/>
                <w:sz w:val="22"/>
                <w:szCs w:val="22"/>
                <w:lang w:eastAsia="en-US" w:bidi="ar-SA"/>
              </w:rPr>
              <w:t>cognitiva (segnaletica, apparati didascalici, materiale promozionale)</w:t>
            </w:r>
          </w:p>
          <w:p>
            <w:pPr>
              <w:pStyle w:val="ListParagraph"/>
              <w:widowControl w:val="false"/>
              <w:numPr>
                <w:ilvl w:val="0"/>
                <w:numId w:val="23"/>
              </w:numPr>
              <w:spacing w:before="0" w:after="0"/>
              <w:jc w:val="left"/>
              <w:rPr>
                <w:rFonts w:ascii="Helvetica" w:hAnsi="Helvetica" w:cs="Arial"/>
              </w:rPr>
            </w:pPr>
            <w:r>
              <w:rPr>
                <w:rFonts w:cs="Arial" w:ascii="Helvetica" w:hAnsi="Helvetica"/>
                <w:kern w:val="0"/>
                <w:sz w:val="22"/>
                <w:szCs w:val="22"/>
                <w:lang w:eastAsia="en-US" w:bidi="ar-SA"/>
              </w:rPr>
              <w:t>culturale (superamento delle barriere culturali a vantaggio di una fruizione allargata)</w:t>
            </w:r>
          </w:p>
          <w:p>
            <w:pPr>
              <w:pStyle w:val="ListParagraph"/>
              <w:widowControl w:val="false"/>
              <w:numPr>
                <w:ilvl w:val="0"/>
                <w:numId w:val="23"/>
              </w:numPr>
              <w:spacing w:before="0" w:after="0"/>
              <w:jc w:val="left"/>
              <w:rPr>
                <w:rFonts w:ascii="Helvetica" w:hAnsi="Helvetica" w:cs="Arial"/>
              </w:rPr>
            </w:pPr>
            <w:bookmarkStart w:id="75" w:name="_Hlk187925155"/>
            <w:r>
              <w:rPr>
                <w:rFonts w:cs="Arial" w:ascii="Helvetica" w:hAnsi="Helvetica"/>
                <w:kern w:val="0"/>
                <w:sz w:val="22"/>
                <w:szCs w:val="22"/>
                <w:lang w:eastAsia="en-US" w:bidi="ar-SA"/>
              </w:rPr>
              <w:t>economica (verifica dei costi a carico dell’utenza e individuazione di strategie per favorire le categorie svantaggiate)</w:t>
            </w:r>
            <w:bookmarkEnd w:id="75"/>
          </w:p>
          <w:p>
            <w:pPr>
              <w:pStyle w:val="Normal"/>
              <w:widowControl w:val="false"/>
              <w:spacing w:before="0" w:after="0"/>
              <w:jc w:val="left"/>
              <w:rPr>
                <w:rFonts w:ascii="Helvetica" w:hAnsi="Helvetica" w:cs="Arial"/>
                <w:highlight w:val="yellow"/>
              </w:rPr>
            </w:pPr>
            <w:r>
              <w:rPr>
                <w:rFonts w:cs="Arial" w:ascii="Helvetica" w:hAnsi="Helvetica"/>
                <w:kern w:val="0"/>
                <w:sz w:val="22"/>
                <w:szCs w:val="22"/>
                <w:highlight w:val="yellow"/>
                <w:lang w:eastAsia="en-US" w:bidi="ar-SA"/>
              </w:rPr>
            </w:r>
          </w:p>
        </w:tc>
        <w:tc>
          <w:tcPr>
            <w:tcW w:w="4671" w:type="dxa"/>
            <w:tcBorders/>
          </w:tcPr>
          <w:p>
            <w:pPr>
              <w:pStyle w:val="Normal"/>
              <w:widowControl w:val="false"/>
              <w:spacing w:before="0" w:after="0"/>
              <w:ind w:right="141"/>
              <w:jc w:val="both"/>
              <w:rPr>
                <w:rFonts w:ascii="Helvetica" w:hAnsi="Helvetica" w:cs="Arial"/>
              </w:rPr>
            </w:pPr>
            <w:r>
              <w:rPr>
                <w:rFonts w:cs="Arial" w:ascii="Helvetica" w:hAnsi="Helvetica"/>
                <w:kern w:val="0"/>
                <w:sz w:val="22"/>
                <w:szCs w:val="22"/>
                <w:lang w:eastAsia="en-US" w:bidi="ar-SA"/>
              </w:rPr>
              <w:t xml:space="preserve">Punti 0-10  </w:t>
            </w:r>
          </w:p>
          <w:p>
            <w:pPr>
              <w:pStyle w:val="Normal"/>
              <w:widowControl w:val="false"/>
              <w:spacing w:before="0" w:after="0"/>
              <w:ind w:right="141"/>
              <w:jc w:val="both"/>
              <w:rPr>
                <w:rFonts w:ascii="Helvetica" w:hAnsi="Helvetica" w:cs="Arial"/>
              </w:rPr>
            </w:pPr>
            <w:r>
              <w:rPr>
                <w:rFonts w:cs="Arial" w:ascii="Helvetica" w:hAnsi="Helvetica"/>
                <w:kern w:val="0"/>
                <w:sz w:val="22"/>
                <w:szCs w:val="22"/>
                <w:lang w:eastAsia="en-US" w:bidi="ar-SA"/>
              </w:rPr>
              <w:t>da 0 a 3: nulla o scarsa qualità</w:t>
            </w:r>
          </w:p>
          <w:p>
            <w:pPr>
              <w:pStyle w:val="Normal"/>
              <w:widowControl w:val="false"/>
              <w:spacing w:before="0" w:after="0"/>
              <w:ind w:right="141"/>
              <w:jc w:val="both"/>
              <w:rPr>
                <w:rFonts w:ascii="Helvetica" w:hAnsi="Helvetica" w:cs="Arial"/>
              </w:rPr>
            </w:pPr>
            <w:r>
              <w:rPr>
                <w:rFonts w:cs="Arial" w:ascii="Helvetica" w:hAnsi="Helvetica"/>
                <w:kern w:val="0"/>
                <w:sz w:val="22"/>
                <w:szCs w:val="22"/>
                <w:lang w:eastAsia="en-US" w:bidi="ar-SA"/>
              </w:rPr>
              <w:t>da 4 a 7: media qualità</w:t>
            </w:r>
          </w:p>
          <w:p>
            <w:pPr>
              <w:pStyle w:val="Normal"/>
              <w:widowControl w:val="false"/>
              <w:spacing w:before="0" w:after="0"/>
              <w:jc w:val="both"/>
              <w:rPr>
                <w:rFonts w:ascii="Helvetica" w:hAnsi="Helvetica" w:cs="Arial"/>
                <w:highlight w:val="yellow"/>
              </w:rPr>
            </w:pPr>
            <w:r>
              <w:rPr>
                <w:rFonts w:cs="Arial" w:ascii="Helvetica" w:hAnsi="Helvetica"/>
                <w:kern w:val="0"/>
                <w:sz w:val="22"/>
                <w:szCs w:val="22"/>
                <w:lang w:eastAsia="en-US" w:bidi="ar-SA"/>
              </w:rPr>
              <w:t>da 8 a 10: ottima qualità</w:t>
            </w:r>
            <w:bookmarkStart w:id="76" w:name="_Hlk187763297"/>
            <w:bookmarkEnd w:id="76"/>
          </w:p>
        </w:tc>
      </w:tr>
      <w:tr>
        <w:trPr>
          <w:trHeight w:val="940" w:hRule="atLeast"/>
        </w:trPr>
        <w:tc>
          <w:tcPr>
            <w:tcW w:w="4678" w:type="dxa"/>
            <w:tcBorders/>
          </w:tcPr>
          <w:p>
            <w:pPr>
              <w:pStyle w:val="Normal"/>
              <w:widowControl w:val="false"/>
              <w:spacing w:before="0" w:after="0"/>
              <w:jc w:val="both"/>
              <w:rPr>
                <w:rFonts w:ascii="Helvetica" w:hAnsi="Helvetica" w:cs="Arial"/>
                <w:highlight w:val="yellow"/>
              </w:rPr>
            </w:pPr>
            <w:r>
              <w:rPr>
                <w:rFonts w:cs="Arial" w:ascii="Helvetica" w:hAnsi="Helvetica"/>
                <w:kern w:val="0"/>
                <w:sz w:val="22"/>
                <w:szCs w:val="22"/>
                <w:lang w:eastAsia="en-US" w:bidi="ar-SA"/>
              </w:rPr>
              <w:t>Attivazione di forme di collaborazione e di accordi in grado di comunicare efficacemente l’identità del territorio (con realtà produttive locali, istituti scolastici e universitari, associazioni ambientali e culturali, infrastrutture, trasporto locale, servizi pubblici, ecc.)</w:t>
            </w:r>
          </w:p>
        </w:tc>
        <w:tc>
          <w:tcPr>
            <w:tcW w:w="4671" w:type="dxa"/>
            <w:tcBorders/>
          </w:tcPr>
          <w:p>
            <w:pPr>
              <w:pStyle w:val="Normal"/>
              <w:widowControl w:val="false"/>
              <w:spacing w:before="0" w:after="0"/>
              <w:ind w:right="141"/>
              <w:jc w:val="both"/>
              <w:rPr>
                <w:rFonts w:ascii="Helvetica" w:hAnsi="Helvetica" w:cs="Arial"/>
              </w:rPr>
            </w:pPr>
            <w:r>
              <w:rPr>
                <w:rFonts w:cs="Arial" w:ascii="Helvetica" w:hAnsi="Helvetica"/>
                <w:kern w:val="0"/>
                <w:sz w:val="22"/>
                <w:szCs w:val="22"/>
                <w:lang w:eastAsia="en-US" w:bidi="ar-SA"/>
              </w:rPr>
              <w:t xml:space="preserve">Punti 0-10  </w:t>
            </w:r>
          </w:p>
          <w:p>
            <w:pPr>
              <w:pStyle w:val="Normal"/>
              <w:widowControl w:val="false"/>
              <w:spacing w:before="0" w:after="0"/>
              <w:ind w:right="141"/>
              <w:jc w:val="both"/>
              <w:rPr>
                <w:rFonts w:ascii="Helvetica" w:hAnsi="Helvetica" w:cs="Arial"/>
              </w:rPr>
            </w:pPr>
            <w:r>
              <w:rPr>
                <w:rFonts w:cs="Arial" w:ascii="Helvetica" w:hAnsi="Helvetica"/>
                <w:kern w:val="0"/>
                <w:sz w:val="22"/>
                <w:szCs w:val="22"/>
                <w:lang w:eastAsia="en-US" w:bidi="ar-SA"/>
              </w:rPr>
              <w:t>da 0 a 3: nulla o scarsa qualità</w:t>
            </w:r>
          </w:p>
          <w:p>
            <w:pPr>
              <w:pStyle w:val="Normal"/>
              <w:widowControl w:val="false"/>
              <w:spacing w:before="0" w:after="0"/>
              <w:ind w:right="141"/>
              <w:jc w:val="both"/>
              <w:rPr>
                <w:rFonts w:ascii="Helvetica" w:hAnsi="Helvetica" w:cs="Arial"/>
              </w:rPr>
            </w:pPr>
            <w:r>
              <w:rPr>
                <w:rFonts w:cs="Arial" w:ascii="Helvetica" w:hAnsi="Helvetica"/>
                <w:kern w:val="0"/>
                <w:sz w:val="22"/>
                <w:szCs w:val="22"/>
                <w:lang w:eastAsia="en-US" w:bidi="ar-SA"/>
              </w:rPr>
              <w:t>da 4 a 7: media qualità</w:t>
            </w:r>
          </w:p>
          <w:p>
            <w:pPr>
              <w:pStyle w:val="Normal"/>
              <w:widowControl w:val="false"/>
              <w:spacing w:before="0" w:after="0"/>
              <w:jc w:val="both"/>
              <w:rPr>
                <w:rFonts w:ascii="Helvetica" w:hAnsi="Helvetica" w:cs="Arial"/>
              </w:rPr>
            </w:pPr>
            <w:r>
              <w:rPr>
                <w:rFonts w:cs="Arial" w:ascii="Helvetica" w:hAnsi="Helvetica"/>
                <w:kern w:val="0"/>
                <w:sz w:val="22"/>
                <w:szCs w:val="22"/>
                <w:lang w:eastAsia="en-US" w:bidi="ar-SA"/>
              </w:rPr>
              <w:t>da 8 a 10: ottima qualità</w:t>
            </w:r>
          </w:p>
        </w:tc>
      </w:tr>
      <w:tr>
        <w:trPr>
          <w:trHeight w:val="1123" w:hRule="atLeast"/>
        </w:trPr>
        <w:tc>
          <w:tcPr>
            <w:tcW w:w="4678" w:type="dxa"/>
            <w:tcBorders/>
          </w:tcPr>
          <w:p>
            <w:pPr>
              <w:pStyle w:val="Normal"/>
              <w:widowControl w:val="false"/>
              <w:spacing w:before="0" w:after="0"/>
              <w:ind w:right="141"/>
              <w:jc w:val="both"/>
              <w:rPr>
                <w:rFonts w:ascii="Helvetica" w:hAnsi="Helvetica" w:cs="Arial"/>
              </w:rPr>
            </w:pPr>
            <w:r>
              <w:rPr>
                <w:rFonts w:cs="Arial" w:ascii="Helvetica" w:hAnsi="Helvetica"/>
                <w:kern w:val="0"/>
                <w:sz w:val="22"/>
                <w:szCs w:val="22"/>
                <w:lang w:eastAsia="en-US" w:bidi="ar-SA"/>
              </w:rPr>
              <w:t>Qualità del progetto scientifico della rete:</w:t>
            </w:r>
          </w:p>
          <w:p>
            <w:pPr>
              <w:pStyle w:val="Normal"/>
              <w:widowControl w:val="false"/>
              <w:spacing w:before="0" w:after="0"/>
              <w:ind w:right="141"/>
              <w:jc w:val="both"/>
              <w:rPr>
                <w:rFonts w:ascii="Helvetica" w:hAnsi="Helvetica" w:cs="Arial"/>
              </w:rPr>
            </w:pPr>
            <w:r>
              <w:rPr>
                <w:rFonts w:cs="Arial" w:ascii="Helvetica" w:hAnsi="Helvetica"/>
                <w:kern w:val="0"/>
                <w:sz w:val="22"/>
                <w:szCs w:val="22"/>
                <w:lang w:eastAsia="en-US" w:bidi="ar-SA"/>
              </w:rPr>
              <w:t>-</w:t>
              <w:tab/>
              <w:t>attività di studio e ricerca</w:t>
            </w:r>
          </w:p>
          <w:p>
            <w:pPr>
              <w:pStyle w:val="Normal"/>
              <w:widowControl w:val="false"/>
              <w:spacing w:before="0" w:after="0"/>
              <w:ind w:right="141"/>
              <w:jc w:val="both"/>
              <w:rPr>
                <w:rFonts w:ascii="Helvetica" w:hAnsi="Helvetica" w:cs="Arial"/>
              </w:rPr>
            </w:pPr>
            <w:r>
              <w:rPr>
                <w:rFonts w:cs="Arial" w:ascii="Helvetica" w:hAnsi="Helvetica"/>
                <w:kern w:val="0"/>
                <w:sz w:val="22"/>
                <w:szCs w:val="22"/>
                <w:lang w:eastAsia="en-US" w:bidi="ar-SA"/>
              </w:rPr>
              <w:t>-</w:t>
              <w:tab/>
              <w:t>attività di catalogazione</w:t>
            </w:r>
          </w:p>
          <w:p>
            <w:pPr>
              <w:pStyle w:val="Normal"/>
              <w:widowControl w:val="false"/>
              <w:spacing w:before="0" w:after="0"/>
              <w:ind w:right="141"/>
              <w:jc w:val="both"/>
              <w:rPr>
                <w:rFonts w:ascii="Helvetica" w:hAnsi="Helvetica" w:cs="Arial"/>
              </w:rPr>
            </w:pPr>
            <w:r>
              <w:rPr>
                <w:rFonts w:cs="Arial" w:ascii="Helvetica" w:hAnsi="Helvetica"/>
                <w:kern w:val="0"/>
                <w:sz w:val="22"/>
                <w:szCs w:val="22"/>
                <w:lang w:eastAsia="en-US" w:bidi="ar-SA"/>
              </w:rPr>
              <w:t>-</w:t>
              <w:tab/>
              <w:t>attività di salvaguardia</w:t>
            </w:r>
          </w:p>
        </w:tc>
        <w:tc>
          <w:tcPr>
            <w:tcW w:w="4671" w:type="dxa"/>
            <w:tcBorders/>
          </w:tcPr>
          <w:p>
            <w:pPr>
              <w:pStyle w:val="Normal"/>
              <w:widowControl w:val="false"/>
              <w:spacing w:before="0" w:after="0"/>
              <w:ind w:right="141"/>
              <w:jc w:val="both"/>
              <w:rPr>
                <w:rFonts w:ascii="Helvetica" w:hAnsi="Helvetica" w:cs="Arial"/>
              </w:rPr>
            </w:pPr>
            <w:r>
              <w:rPr>
                <w:rFonts w:cs="Arial" w:ascii="Helvetica" w:hAnsi="Helvetica"/>
                <w:kern w:val="0"/>
                <w:sz w:val="22"/>
                <w:szCs w:val="22"/>
                <w:lang w:eastAsia="en-US" w:bidi="ar-SA"/>
              </w:rPr>
              <w:t xml:space="preserve">Punti 0-10  </w:t>
            </w:r>
          </w:p>
          <w:p>
            <w:pPr>
              <w:pStyle w:val="Normal"/>
              <w:widowControl w:val="false"/>
              <w:spacing w:before="0" w:after="0"/>
              <w:ind w:right="141"/>
              <w:jc w:val="both"/>
              <w:rPr>
                <w:rFonts w:ascii="Helvetica" w:hAnsi="Helvetica" w:cs="Arial"/>
              </w:rPr>
            </w:pPr>
            <w:r>
              <w:rPr>
                <w:rFonts w:cs="Arial" w:ascii="Helvetica" w:hAnsi="Helvetica"/>
                <w:kern w:val="0"/>
                <w:sz w:val="22"/>
                <w:szCs w:val="22"/>
                <w:lang w:eastAsia="en-US" w:bidi="ar-SA"/>
              </w:rPr>
              <w:t>da 0 a 3: nulla o scarsa qualità</w:t>
            </w:r>
          </w:p>
          <w:p>
            <w:pPr>
              <w:pStyle w:val="Normal"/>
              <w:widowControl w:val="false"/>
              <w:spacing w:before="0" w:after="0"/>
              <w:ind w:right="141"/>
              <w:jc w:val="both"/>
              <w:rPr>
                <w:rFonts w:ascii="Helvetica" w:hAnsi="Helvetica" w:cs="Arial"/>
              </w:rPr>
            </w:pPr>
            <w:r>
              <w:rPr>
                <w:rFonts w:cs="Arial" w:ascii="Helvetica" w:hAnsi="Helvetica"/>
                <w:kern w:val="0"/>
                <w:sz w:val="22"/>
                <w:szCs w:val="22"/>
                <w:lang w:eastAsia="en-US" w:bidi="ar-SA"/>
              </w:rPr>
              <w:t>da 4 a 7: media qualità</w:t>
            </w:r>
          </w:p>
          <w:p>
            <w:pPr>
              <w:pStyle w:val="Normal"/>
              <w:widowControl w:val="false"/>
              <w:spacing w:before="0" w:after="0"/>
              <w:jc w:val="both"/>
              <w:rPr>
                <w:rFonts w:ascii="Helvetica" w:hAnsi="Helvetica" w:cs="Arial"/>
              </w:rPr>
            </w:pPr>
            <w:r>
              <w:rPr>
                <w:rFonts w:cs="Arial" w:ascii="Helvetica" w:hAnsi="Helvetica"/>
                <w:kern w:val="0"/>
                <w:sz w:val="22"/>
                <w:szCs w:val="22"/>
                <w:lang w:eastAsia="en-US" w:bidi="ar-SA"/>
              </w:rPr>
              <w:t>da 8 a 10: ottima qualità</w:t>
            </w:r>
          </w:p>
        </w:tc>
      </w:tr>
      <w:tr>
        <w:trPr>
          <w:trHeight w:val="416" w:hRule="atLeast"/>
        </w:trPr>
        <w:tc>
          <w:tcPr>
            <w:tcW w:w="4678" w:type="dxa"/>
            <w:tcBorders/>
          </w:tcPr>
          <w:p>
            <w:pPr>
              <w:pStyle w:val="Normal"/>
              <w:widowControl w:val="false"/>
              <w:spacing w:before="0" w:after="0"/>
              <w:ind w:right="141"/>
              <w:jc w:val="both"/>
              <w:rPr>
                <w:rFonts w:ascii="Helvetica" w:hAnsi="Helvetica" w:cs="Arial"/>
              </w:rPr>
            </w:pPr>
            <w:r>
              <w:rPr>
                <w:rFonts w:cs="Arial" w:ascii="Helvetica" w:hAnsi="Helvetica"/>
                <w:kern w:val="0"/>
                <w:sz w:val="22"/>
                <w:szCs w:val="22"/>
                <w:lang w:eastAsia="en-US" w:bidi="ar-SA"/>
              </w:rPr>
              <w:t>Capacità di accrescere e diversificare la fruizione attraverso, per esempio:</w:t>
            </w:r>
          </w:p>
          <w:p>
            <w:pPr>
              <w:pStyle w:val="Normal"/>
              <w:widowControl w:val="false"/>
              <w:spacing w:before="0" w:after="0"/>
              <w:ind w:right="141"/>
              <w:jc w:val="both"/>
              <w:rPr>
                <w:rFonts w:ascii="Helvetica" w:hAnsi="Helvetica" w:cs="Arial"/>
              </w:rPr>
            </w:pPr>
            <w:r>
              <w:rPr>
                <w:rFonts w:cs="Arial" w:ascii="Helvetica" w:hAnsi="Helvetica"/>
                <w:kern w:val="0"/>
                <w:sz w:val="22"/>
                <w:szCs w:val="22"/>
                <w:lang w:eastAsia="en-US" w:bidi="ar-SA"/>
              </w:rPr>
              <w:t>-</w:t>
              <w:tab/>
              <w:t>bigliettazione unica</w:t>
            </w:r>
          </w:p>
          <w:p>
            <w:pPr>
              <w:pStyle w:val="Normal"/>
              <w:widowControl w:val="false"/>
              <w:spacing w:before="0" w:after="0"/>
              <w:ind w:right="141"/>
              <w:jc w:val="both"/>
              <w:rPr>
                <w:rFonts w:ascii="Helvetica" w:hAnsi="Helvetica" w:cs="Arial"/>
              </w:rPr>
            </w:pPr>
            <w:r>
              <w:rPr>
                <w:rFonts w:cs="Arial" w:ascii="Helvetica" w:hAnsi="Helvetica"/>
                <w:kern w:val="0"/>
                <w:sz w:val="22"/>
                <w:szCs w:val="22"/>
                <w:lang w:eastAsia="en-US" w:bidi="ar-SA"/>
              </w:rPr>
              <w:t>-</w:t>
              <w:tab/>
              <w:t xml:space="preserve">estensione degli orari di apertura al   </w:t>
            </w:r>
          </w:p>
          <w:p>
            <w:pPr>
              <w:pStyle w:val="Normal"/>
              <w:widowControl w:val="false"/>
              <w:spacing w:before="0" w:after="0"/>
              <w:ind w:right="141"/>
              <w:jc w:val="both"/>
              <w:rPr>
                <w:rFonts w:ascii="Helvetica" w:hAnsi="Helvetica" w:cs="Arial"/>
              </w:rPr>
            </w:pPr>
            <w:r>
              <w:rPr>
                <w:rFonts w:cs="Arial" w:ascii="Helvetica" w:hAnsi="Helvetica"/>
                <w:kern w:val="0"/>
                <w:sz w:val="22"/>
                <w:szCs w:val="22"/>
                <w:lang w:eastAsia="en-US" w:bidi="ar-SA"/>
              </w:rPr>
              <w:t xml:space="preserve">            </w:t>
            </w:r>
            <w:r>
              <w:rPr>
                <w:rFonts w:cs="Arial" w:ascii="Helvetica" w:hAnsi="Helvetica"/>
                <w:kern w:val="0"/>
                <w:sz w:val="22"/>
                <w:szCs w:val="22"/>
                <w:lang w:eastAsia="en-US" w:bidi="ar-SA"/>
              </w:rPr>
              <w:t>pubblico</w:t>
            </w:r>
          </w:p>
        </w:tc>
        <w:tc>
          <w:tcPr>
            <w:tcW w:w="4671" w:type="dxa"/>
            <w:tcBorders/>
          </w:tcPr>
          <w:p>
            <w:pPr>
              <w:pStyle w:val="Normal"/>
              <w:widowControl w:val="false"/>
              <w:spacing w:before="0" w:after="0"/>
              <w:ind w:right="141"/>
              <w:jc w:val="both"/>
              <w:rPr>
                <w:rFonts w:ascii="Helvetica" w:hAnsi="Helvetica" w:cs="Arial"/>
              </w:rPr>
            </w:pPr>
            <w:r>
              <w:rPr>
                <w:rFonts w:cs="Arial" w:ascii="Helvetica" w:hAnsi="Helvetica"/>
                <w:kern w:val="0"/>
                <w:sz w:val="22"/>
                <w:szCs w:val="22"/>
                <w:lang w:eastAsia="en-US" w:bidi="ar-SA"/>
              </w:rPr>
              <w:t xml:space="preserve">Punti 0-10  </w:t>
            </w:r>
          </w:p>
          <w:p>
            <w:pPr>
              <w:pStyle w:val="Normal"/>
              <w:widowControl w:val="false"/>
              <w:spacing w:before="0" w:after="0"/>
              <w:ind w:right="141"/>
              <w:jc w:val="both"/>
              <w:rPr>
                <w:rFonts w:ascii="Helvetica" w:hAnsi="Helvetica" w:cs="Arial"/>
              </w:rPr>
            </w:pPr>
            <w:r>
              <w:rPr>
                <w:rFonts w:cs="Arial" w:ascii="Helvetica" w:hAnsi="Helvetica"/>
                <w:kern w:val="0"/>
                <w:sz w:val="22"/>
                <w:szCs w:val="22"/>
                <w:lang w:eastAsia="en-US" w:bidi="ar-SA"/>
              </w:rPr>
              <w:t>da 0 a 3: nulla o scarsa qualità</w:t>
            </w:r>
          </w:p>
          <w:p>
            <w:pPr>
              <w:pStyle w:val="Normal"/>
              <w:widowControl w:val="false"/>
              <w:spacing w:before="0" w:after="0"/>
              <w:ind w:right="141"/>
              <w:jc w:val="both"/>
              <w:rPr>
                <w:rFonts w:ascii="Helvetica" w:hAnsi="Helvetica" w:cs="Arial"/>
              </w:rPr>
            </w:pPr>
            <w:r>
              <w:rPr>
                <w:rFonts w:cs="Arial" w:ascii="Helvetica" w:hAnsi="Helvetica"/>
                <w:kern w:val="0"/>
                <w:sz w:val="22"/>
                <w:szCs w:val="22"/>
                <w:lang w:eastAsia="en-US" w:bidi="ar-SA"/>
              </w:rPr>
              <w:t>da 4 a 7: media qualità</w:t>
            </w:r>
          </w:p>
          <w:p>
            <w:pPr>
              <w:pStyle w:val="Normal"/>
              <w:widowControl w:val="false"/>
              <w:spacing w:before="0" w:after="0"/>
              <w:ind w:right="141"/>
              <w:jc w:val="both"/>
              <w:rPr>
                <w:rFonts w:ascii="Helvetica" w:hAnsi="Helvetica" w:cs="Arial"/>
              </w:rPr>
            </w:pPr>
            <w:r>
              <w:rPr>
                <w:rFonts w:cs="Arial" w:ascii="Helvetica" w:hAnsi="Helvetica"/>
                <w:kern w:val="0"/>
                <w:sz w:val="22"/>
                <w:szCs w:val="22"/>
                <w:lang w:eastAsia="en-US" w:bidi="ar-SA"/>
              </w:rPr>
              <w:t>da 8 a 10: ottima qualità</w:t>
            </w:r>
          </w:p>
        </w:tc>
      </w:tr>
      <w:tr>
        <w:trPr>
          <w:trHeight w:val="1158" w:hRule="atLeast"/>
        </w:trPr>
        <w:tc>
          <w:tcPr>
            <w:tcW w:w="4678" w:type="dxa"/>
            <w:tcBorders/>
          </w:tcPr>
          <w:p>
            <w:pPr>
              <w:pStyle w:val="Normal"/>
              <w:widowControl w:val="false"/>
              <w:spacing w:before="0" w:after="0"/>
              <w:ind w:right="141"/>
              <w:jc w:val="both"/>
              <w:rPr>
                <w:rFonts w:ascii="Helvetica" w:hAnsi="Helvetica" w:cs="Arial"/>
              </w:rPr>
            </w:pPr>
            <w:r>
              <w:rPr>
                <w:rFonts w:cs="Arial" w:ascii="Helvetica" w:hAnsi="Helvetica"/>
                <w:kern w:val="0"/>
                <w:sz w:val="22"/>
                <w:szCs w:val="22"/>
                <w:lang w:eastAsia="en-US" w:bidi="ar-SA"/>
              </w:rPr>
              <w:t>Capacità di aumentare l’offerta culturale attraverso, per esempio:</w:t>
            </w:r>
          </w:p>
          <w:p>
            <w:pPr>
              <w:pStyle w:val="Normal"/>
              <w:widowControl w:val="false"/>
              <w:spacing w:before="0" w:after="0"/>
              <w:ind w:right="141"/>
              <w:jc w:val="both"/>
              <w:rPr>
                <w:rFonts w:ascii="Helvetica" w:hAnsi="Helvetica" w:cs="Arial"/>
              </w:rPr>
            </w:pPr>
            <w:r>
              <w:rPr>
                <w:rFonts w:cs="Arial" w:ascii="Helvetica" w:hAnsi="Helvetica"/>
                <w:kern w:val="0"/>
                <w:sz w:val="22"/>
                <w:szCs w:val="22"/>
                <w:lang w:eastAsia="en-US" w:bidi="ar-SA"/>
              </w:rPr>
              <w:t>-</w:t>
              <w:tab/>
              <w:t xml:space="preserve">attività condivisa di percorsi  </w:t>
            </w:r>
          </w:p>
          <w:p>
            <w:pPr>
              <w:pStyle w:val="Normal"/>
              <w:widowControl w:val="false"/>
              <w:spacing w:before="0" w:after="0"/>
              <w:ind w:right="141"/>
              <w:jc w:val="both"/>
              <w:rPr>
                <w:rFonts w:ascii="Helvetica" w:hAnsi="Helvetica" w:cs="Arial"/>
              </w:rPr>
            </w:pPr>
            <w:r>
              <w:rPr>
                <w:rFonts w:cs="Arial" w:ascii="Helvetica" w:hAnsi="Helvetica"/>
                <w:kern w:val="0"/>
                <w:sz w:val="22"/>
                <w:szCs w:val="22"/>
                <w:lang w:eastAsia="en-US" w:bidi="ar-SA"/>
              </w:rPr>
              <w:t xml:space="preserve">            </w:t>
            </w:r>
            <w:r>
              <w:rPr>
                <w:rFonts w:cs="Arial" w:ascii="Helvetica" w:hAnsi="Helvetica"/>
                <w:kern w:val="0"/>
                <w:sz w:val="22"/>
                <w:szCs w:val="22"/>
                <w:lang w:eastAsia="en-US" w:bidi="ar-SA"/>
              </w:rPr>
              <w:t>espositivi, convegni, itinerari tematici;</w:t>
            </w:r>
          </w:p>
          <w:p>
            <w:pPr>
              <w:pStyle w:val="Normal"/>
              <w:widowControl w:val="false"/>
              <w:spacing w:before="0" w:after="0"/>
              <w:ind w:right="141"/>
              <w:jc w:val="both"/>
              <w:rPr>
                <w:rFonts w:ascii="Helvetica" w:hAnsi="Helvetica" w:cs="Arial"/>
              </w:rPr>
            </w:pPr>
            <w:r>
              <w:rPr>
                <w:rFonts w:cs="Arial" w:ascii="Helvetica" w:hAnsi="Helvetica"/>
                <w:kern w:val="0"/>
                <w:sz w:val="22"/>
                <w:szCs w:val="22"/>
                <w:lang w:eastAsia="en-US" w:bidi="ar-SA"/>
              </w:rPr>
              <w:t>-</w:t>
              <w:tab/>
              <w:t xml:space="preserve">ausili multimediali (visite guidate,  </w:t>
            </w:r>
          </w:p>
          <w:p>
            <w:pPr>
              <w:pStyle w:val="Normal"/>
              <w:widowControl w:val="false"/>
              <w:spacing w:before="0" w:after="0"/>
              <w:ind w:right="141"/>
              <w:jc w:val="both"/>
              <w:rPr>
                <w:rFonts w:ascii="Helvetica" w:hAnsi="Helvetica" w:cs="Arial"/>
              </w:rPr>
            </w:pPr>
            <w:r>
              <w:rPr>
                <w:rFonts w:cs="Arial" w:ascii="Helvetica" w:hAnsi="Helvetica"/>
                <w:kern w:val="0"/>
                <w:sz w:val="22"/>
                <w:szCs w:val="22"/>
                <w:lang w:eastAsia="en-US" w:bidi="ar-SA"/>
              </w:rPr>
              <w:t xml:space="preserve">            </w:t>
            </w:r>
            <w:r>
              <w:rPr>
                <w:rFonts w:cs="Arial" w:ascii="Helvetica" w:hAnsi="Helvetica"/>
                <w:kern w:val="0"/>
                <w:sz w:val="22"/>
                <w:szCs w:val="22"/>
                <w:lang w:eastAsia="en-US" w:bidi="ar-SA"/>
              </w:rPr>
              <w:t>altro);</w:t>
            </w:r>
          </w:p>
          <w:p>
            <w:pPr>
              <w:pStyle w:val="Normal"/>
              <w:widowControl w:val="false"/>
              <w:spacing w:before="0" w:after="0"/>
              <w:ind w:right="141"/>
              <w:jc w:val="both"/>
              <w:rPr>
                <w:rFonts w:ascii="Helvetica" w:hAnsi="Helvetica" w:cs="Arial"/>
              </w:rPr>
            </w:pPr>
            <w:r>
              <w:rPr>
                <w:rFonts w:cs="Arial" w:ascii="Helvetica" w:hAnsi="Helvetica"/>
                <w:kern w:val="0"/>
                <w:sz w:val="22"/>
                <w:szCs w:val="22"/>
                <w:lang w:eastAsia="en-US" w:bidi="ar-SA"/>
              </w:rPr>
              <w:t>-</w:t>
              <w:tab/>
              <w:t>attività di mediazione culturale</w:t>
            </w:r>
          </w:p>
        </w:tc>
        <w:tc>
          <w:tcPr>
            <w:tcW w:w="4671" w:type="dxa"/>
            <w:tcBorders/>
          </w:tcPr>
          <w:p>
            <w:pPr>
              <w:pStyle w:val="Normal"/>
              <w:widowControl w:val="false"/>
              <w:spacing w:before="0" w:after="0"/>
              <w:ind w:right="141"/>
              <w:jc w:val="both"/>
              <w:rPr>
                <w:rFonts w:ascii="Helvetica" w:hAnsi="Helvetica" w:cs="Arial"/>
              </w:rPr>
            </w:pPr>
            <w:r>
              <w:rPr>
                <w:rFonts w:cs="Arial" w:ascii="Helvetica" w:hAnsi="Helvetica"/>
                <w:kern w:val="0"/>
                <w:sz w:val="22"/>
                <w:szCs w:val="22"/>
                <w:lang w:eastAsia="en-US" w:bidi="ar-SA"/>
              </w:rPr>
              <w:t xml:space="preserve">Punti 0-10  </w:t>
            </w:r>
          </w:p>
          <w:p>
            <w:pPr>
              <w:pStyle w:val="Normal"/>
              <w:widowControl w:val="false"/>
              <w:spacing w:before="0" w:after="0"/>
              <w:ind w:right="141"/>
              <w:jc w:val="both"/>
              <w:rPr>
                <w:rFonts w:ascii="Helvetica" w:hAnsi="Helvetica" w:cs="Arial"/>
              </w:rPr>
            </w:pPr>
            <w:r>
              <w:rPr>
                <w:rFonts w:cs="Arial" w:ascii="Helvetica" w:hAnsi="Helvetica"/>
                <w:kern w:val="0"/>
                <w:sz w:val="22"/>
                <w:szCs w:val="22"/>
                <w:lang w:eastAsia="en-US" w:bidi="ar-SA"/>
              </w:rPr>
              <w:t>da 0 a 3: nulla o scarsa qualità</w:t>
            </w:r>
          </w:p>
          <w:p>
            <w:pPr>
              <w:pStyle w:val="Normal"/>
              <w:widowControl w:val="false"/>
              <w:spacing w:before="0" w:after="0"/>
              <w:ind w:right="141"/>
              <w:jc w:val="both"/>
              <w:rPr>
                <w:rFonts w:ascii="Helvetica" w:hAnsi="Helvetica" w:cs="Arial"/>
              </w:rPr>
            </w:pPr>
            <w:r>
              <w:rPr>
                <w:rFonts w:cs="Arial" w:ascii="Helvetica" w:hAnsi="Helvetica"/>
                <w:kern w:val="0"/>
                <w:sz w:val="22"/>
                <w:szCs w:val="22"/>
                <w:lang w:eastAsia="en-US" w:bidi="ar-SA"/>
              </w:rPr>
              <w:t>da 4 a 7: media qualità</w:t>
            </w:r>
          </w:p>
          <w:p>
            <w:pPr>
              <w:pStyle w:val="Normal"/>
              <w:widowControl w:val="false"/>
              <w:spacing w:before="0" w:after="0"/>
              <w:ind w:right="141"/>
              <w:jc w:val="both"/>
              <w:rPr>
                <w:rFonts w:ascii="Helvetica" w:hAnsi="Helvetica" w:cs="Arial"/>
              </w:rPr>
            </w:pPr>
            <w:r>
              <w:rPr>
                <w:rFonts w:cs="Arial" w:ascii="Helvetica" w:hAnsi="Helvetica"/>
                <w:kern w:val="0"/>
                <w:sz w:val="22"/>
                <w:szCs w:val="22"/>
                <w:lang w:eastAsia="en-US" w:bidi="ar-SA"/>
              </w:rPr>
              <w:t>da 8 a 10: ottima qualità</w:t>
            </w:r>
          </w:p>
        </w:tc>
      </w:tr>
      <w:tr>
        <w:trPr>
          <w:trHeight w:val="1158" w:hRule="atLeast"/>
        </w:trPr>
        <w:tc>
          <w:tcPr>
            <w:tcW w:w="4678" w:type="dxa"/>
            <w:tcBorders/>
          </w:tcPr>
          <w:p>
            <w:pPr>
              <w:pStyle w:val="Normal"/>
              <w:widowControl w:val="false"/>
              <w:spacing w:before="0" w:after="0"/>
              <w:ind w:right="141"/>
              <w:jc w:val="both"/>
              <w:rPr>
                <w:rFonts w:ascii="Helvetica" w:hAnsi="Helvetica" w:cs="Arial"/>
              </w:rPr>
            </w:pPr>
            <w:r>
              <w:rPr>
                <w:rFonts w:cs="Arial" w:ascii="Helvetica" w:hAnsi="Helvetica"/>
                <w:kern w:val="0"/>
                <w:sz w:val="22"/>
                <w:szCs w:val="22"/>
                <w:lang w:eastAsia="en-US" w:bidi="ar-SA"/>
              </w:rPr>
              <w:t xml:space="preserve">Predisposizione di un Piano strategico di comunicazione integrata da cui si evinca la capacità di comunicazione della rete (siti web, canali social, ecc.) </w:t>
            </w:r>
          </w:p>
        </w:tc>
        <w:tc>
          <w:tcPr>
            <w:tcW w:w="4671" w:type="dxa"/>
            <w:tcBorders/>
          </w:tcPr>
          <w:p>
            <w:pPr>
              <w:pStyle w:val="Normal"/>
              <w:widowControl w:val="false"/>
              <w:spacing w:before="0" w:after="0"/>
              <w:ind w:right="141"/>
              <w:jc w:val="both"/>
              <w:rPr>
                <w:rFonts w:ascii="Helvetica" w:hAnsi="Helvetica" w:cs="Arial"/>
              </w:rPr>
            </w:pPr>
            <w:r>
              <w:rPr>
                <w:rFonts w:cs="Arial" w:ascii="Helvetica" w:hAnsi="Helvetica"/>
                <w:kern w:val="0"/>
                <w:sz w:val="22"/>
                <w:szCs w:val="22"/>
                <w:lang w:eastAsia="en-US" w:bidi="ar-SA"/>
              </w:rPr>
              <w:t xml:space="preserve">Punti 0-10 </w:t>
            </w:r>
          </w:p>
          <w:p>
            <w:pPr>
              <w:pStyle w:val="Normal"/>
              <w:widowControl w:val="false"/>
              <w:spacing w:before="0" w:after="0"/>
              <w:ind w:right="141"/>
              <w:jc w:val="both"/>
              <w:rPr>
                <w:rFonts w:ascii="Helvetica" w:hAnsi="Helvetica" w:cs="Arial"/>
              </w:rPr>
            </w:pPr>
            <w:r>
              <w:rPr>
                <w:rFonts w:cs="Arial" w:ascii="Helvetica" w:hAnsi="Helvetica"/>
                <w:kern w:val="0"/>
                <w:sz w:val="22"/>
                <w:szCs w:val="22"/>
                <w:lang w:eastAsia="en-US" w:bidi="ar-SA"/>
              </w:rPr>
              <w:t>da 0 a 3: nulla o scarsa capacità</w:t>
            </w:r>
          </w:p>
          <w:p>
            <w:pPr>
              <w:pStyle w:val="Normal"/>
              <w:widowControl w:val="false"/>
              <w:spacing w:before="0" w:after="0"/>
              <w:ind w:right="141"/>
              <w:jc w:val="both"/>
              <w:rPr>
                <w:rFonts w:ascii="Helvetica" w:hAnsi="Helvetica" w:cs="Arial"/>
              </w:rPr>
            </w:pPr>
            <w:r>
              <w:rPr>
                <w:rFonts w:cs="Arial" w:ascii="Helvetica" w:hAnsi="Helvetica"/>
                <w:kern w:val="0"/>
                <w:sz w:val="22"/>
                <w:szCs w:val="22"/>
                <w:lang w:eastAsia="en-US" w:bidi="ar-SA"/>
              </w:rPr>
              <w:t>da 4 a 7: media capacità</w:t>
            </w:r>
          </w:p>
          <w:p>
            <w:pPr>
              <w:pStyle w:val="Normal"/>
              <w:widowControl w:val="false"/>
              <w:spacing w:before="0" w:after="0"/>
              <w:ind w:right="141"/>
              <w:jc w:val="both"/>
              <w:rPr>
                <w:rFonts w:ascii="Helvetica" w:hAnsi="Helvetica" w:cs="Arial"/>
              </w:rPr>
            </w:pPr>
            <w:r>
              <w:rPr>
                <w:rFonts w:cs="Arial" w:ascii="Helvetica" w:hAnsi="Helvetica"/>
                <w:kern w:val="0"/>
                <w:sz w:val="22"/>
                <w:szCs w:val="22"/>
                <w:lang w:eastAsia="en-US" w:bidi="ar-SA"/>
              </w:rPr>
              <w:t xml:space="preserve">da 8 a 10: ottima capacità </w:t>
            </w:r>
          </w:p>
        </w:tc>
      </w:tr>
      <w:tr>
        <w:trPr/>
        <w:tc>
          <w:tcPr>
            <w:tcW w:w="4678" w:type="dxa"/>
            <w:tcBorders/>
          </w:tcPr>
          <w:p>
            <w:pPr>
              <w:pStyle w:val="Normal"/>
              <w:widowControl w:val="false"/>
              <w:tabs>
                <w:tab w:val="clear" w:pos="720"/>
                <w:tab w:val="left" w:pos="500" w:leader="none"/>
                <w:tab w:val="left" w:pos="1248" w:leader="none"/>
                <w:tab w:val="left" w:pos="1787" w:leader="none"/>
                <w:tab w:val="left" w:pos="2250" w:leader="none"/>
                <w:tab w:val="left" w:pos="2508" w:leader="none"/>
              </w:tabs>
              <w:suppressAutoHyphens w:val="true"/>
              <w:spacing w:before="0" w:after="0"/>
              <w:ind w:right="141"/>
              <w:jc w:val="both"/>
              <w:rPr>
                <w:rFonts w:ascii="Helvetica" w:hAnsi="Helvetica" w:cs="Arial"/>
              </w:rPr>
            </w:pPr>
            <w:r>
              <w:rPr>
                <w:rFonts w:cs="Arial" w:ascii="Helvetica" w:hAnsi="Helvetica"/>
                <w:kern w:val="0"/>
                <w:sz w:val="22"/>
                <w:szCs w:val="22"/>
                <w:lang w:eastAsia="en-US" w:bidi="ar-SA"/>
              </w:rPr>
              <w:t xml:space="preserve">Capacità di sviluppare la sostenibilità della rete grazie all’attivazione di economie di scala (condivisione di figure professionali in funzione di una razionalizzazione delle attività e di una ottimizzazione della spesa) e di efficaci strategie politiche di marketing, fundraising, art bonus, ecc.  </w:t>
            </w:r>
          </w:p>
          <w:p>
            <w:pPr>
              <w:pStyle w:val="Normal"/>
              <w:widowControl w:val="false"/>
              <w:spacing w:before="0" w:after="0"/>
              <w:ind w:right="141"/>
              <w:jc w:val="left"/>
              <w:rPr>
                <w:rFonts w:ascii="Helvetica" w:hAnsi="Helvetica" w:cs="Arial"/>
              </w:rPr>
            </w:pPr>
            <w:r>
              <w:rPr>
                <w:rFonts w:cs="Arial" w:ascii="Helvetica" w:hAnsi="Helvetica"/>
                <w:kern w:val="0"/>
                <w:sz w:val="22"/>
                <w:szCs w:val="22"/>
                <w:lang w:eastAsia="en-US" w:bidi="ar-SA"/>
              </w:rPr>
              <w:t xml:space="preserve">          </w:t>
            </w:r>
          </w:p>
        </w:tc>
        <w:tc>
          <w:tcPr>
            <w:tcW w:w="4671" w:type="dxa"/>
            <w:tcBorders/>
          </w:tcPr>
          <w:p>
            <w:pPr>
              <w:pStyle w:val="Normal"/>
              <w:widowControl w:val="false"/>
              <w:spacing w:before="0" w:after="0"/>
              <w:ind w:right="141"/>
              <w:jc w:val="left"/>
              <w:rPr>
                <w:rFonts w:ascii="Helvetica" w:hAnsi="Helvetica" w:cs="Arial"/>
              </w:rPr>
            </w:pPr>
            <w:r>
              <w:rPr>
                <w:rFonts w:cs="Arial" w:ascii="Helvetica" w:hAnsi="Helvetica"/>
                <w:kern w:val="0"/>
                <w:sz w:val="22"/>
                <w:szCs w:val="22"/>
                <w:lang w:eastAsia="en-US" w:bidi="ar-SA"/>
              </w:rPr>
              <w:t xml:space="preserve">Punti 0-10 </w:t>
            </w:r>
          </w:p>
          <w:p>
            <w:pPr>
              <w:pStyle w:val="Normal"/>
              <w:widowControl w:val="false"/>
              <w:spacing w:before="0" w:after="0"/>
              <w:ind w:right="141"/>
              <w:jc w:val="left"/>
              <w:rPr>
                <w:rFonts w:ascii="Helvetica" w:hAnsi="Helvetica" w:cs="Arial"/>
              </w:rPr>
            </w:pPr>
            <w:r>
              <w:rPr>
                <w:rFonts w:cs="Arial" w:ascii="Helvetica" w:hAnsi="Helvetica"/>
                <w:kern w:val="0"/>
                <w:sz w:val="22"/>
                <w:szCs w:val="22"/>
                <w:lang w:eastAsia="en-US" w:bidi="ar-SA"/>
              </w:rPr>
              <w:t>da 0 a 3: nulla o scarsa capacità</w:t>
            </w:r>
          </w:p>
          <w:p>
            <w:pPr>
              <w:pStyle w:val="Normal"/>
              <w:widowControl w:val="false"/>
              <w:spacing w:before="0" w:after="0"/>
              <w:ind w:right="141"/>
              <w:jc w:val="left"/>
              <w:rPr>
                <w:rFonts w:ascii="Helvetica" w:hAnsi="Helvetica" w:cs="Arial"/>
              </w:rPr>
            </w:pPr>
            <w:r>
              <w:rPr>
                <w:rFonts w:cs="Arial" w:ascii="Helvetica" w:hAnsi="Helvetica"/>
                <w:kern w:val="0"/>
                <w:sz w:val="22"/>
                <w:szCs w:val="22"/>
                <w:lang w:eastAsia="en-US" w:bidi="ar-SA"/>
              </w:rPr>
              <w:t>da 4 a 7: media capacità</w:t>
            </w:r>
          </w:p>
          <w:p>
            <w:pPr>
              <w:pStyle w:val="Normal"/>
              <w:widowControl w:val="false"/>
              <w:spacing w:before="0" w:after="0"/>
              <w:jc w:val="left"/>
              <w:rPr>
                <w:rFonts w:ascii="Helvetica" w:hAnsi="Helvetica" w:cs="Arial"/>
              </w:rPr>
            </w:pPr>
            <w:r>
              <w:rPr>
                <w:rFonts w:cs="Arial" w:ascii="Helvetica" w:hAnsi="Helvetica"/>
                <w:kern w:val="0"/>
                <w:sz w:val="22"/>
                <w:szCs w:val="22"/>
                <w:lang w:eastAsia="en-US" w:bidi="ar-SA"/>
              </w:rPr>
              <w:t>da 8 a 10: ottima capacità</w:t>
            </w:r>
          </w:p>
        </w:tc>
      </w:tr>
      <w:tr>
        <w:trPr/>
        <w:tc>
          <w:tcPr>
            <w:tcW w:w="4678" w:type="dxa"/>
            <w:tcBorders/>
          </w:tcPr>
          <w:p>
            <w:pPr>
              <w:pStyle w:val="Normal"/>
              <w:widowControl w:val="false"/>
              <w:tabs>
                <w:tab w:val="clear" w:pos="720"/>
                <w:tab w:val="left" w:pos="500" w:leader="none"/>
                <w:tab w:val="left" w:pos="1248" w:leader="none"/>
                <w:tab w:val="left" w:pos="1787" w:leader="none"/>
                <w:tab w:val="left" w:pos="2250" w:leader="none"/>
                <w:tab w:val="left" w:pos="2508" w:leader="none"/>
              </w:tabs>
              <w:suppressAutoHyphens w:val="true"/>
              <w:spacing w:before="0" w:after="0"/>
              <w:ind w:right="141"/>
              <w:jc w:val="both"/>
              <w:rPr>
                <w:rFonts w:ascii="Helvetica" w:hAnsi="Helvetica" w:cs="Arial"/>
              </w:rPr>
            </w:pPr>
            <w:r>
              <w:rPr>
                <w:rFonts w:cs="Arial" w:ascii="Helvetica" w:hAnsi="Helvetica"/>
                <w:kern w:val="0"/>
                <w:sz w:val="22"/>
                <w:szCs w:val="22"/>
                <w:lang w:eastAsia="en-US" w:bidi="ar-SA"/>
              </w:rPr>
              <w:t xml:space="preserve">TOTALE </w:t>
            </w:r>
          </w:p>
        </w:tc>
        <w:tc>
          <w:tcPr>
            <w:tcW w:w="4671" w:type="dxa"/>
            <w:tcBorders/>
          </w:tcPr>
          <w:p>
            <w:pPr>
              <w:pStyle w:val="Normal"/>
              <w:widowControl w:val="false"/>
              <w:spacing w:before="0" w:after="0"/>
              <w:ind w:right="141"/>
              <w:jc w:val="left"/>
              <w:rPr>
                <w:rFonts w:ascii="Helvetica" w:hAnsi="Helvetica" w:cs="Arial"/>
              </w:rPr>
            </w:pPr>
            <w:r>
              <w:rPr>
                <w:rFonts w:cs="Arial" w:ascii="Helvetica" w:hAnsi="Helvetica"/>
                <w:kern w:val="0"/>
                <w:sz w:val="22"/>
                <w:szCs w:val="22"/>
                <w:lang w:eastAsia="en-US" w:bidi="ar-SA"/>
              </w:rPr>
              <w:t>100</w:t>
            </w:r>
          </w:p>
          <w:p>
            <w:pPr>
              <w:pStyle w:val="Normal"/>
              <w:widowControl w:val="false"/>
              <w:spacing w:before="0" w:after="0"/>
              <w:ind w:right="141"/>
              <w:jc w:val="left"/>
              <w:rPr>
                <w:rFonts w:ascii="Helvetica" w:hAnsi="Helvetica" w:cs="Arial"/>
              </w:rPr>
            </w:pPr>
            <w:r>
              <w:rPr>
                <w:rFonts w:cs="Arial" w:ascii="Helvetica" w:hAnsi="Helvetica"/>
                <w:kern w:val="0"/>
                <w:sz w:val="22"/>
                <w:szCs w:val="22"/>
                <w:lang w:eastAsia="en-US" w:bidi="ar-SA"/>
              </w:rPr>
            </w:r>
            <w:bookmarkStart w:id="77" w:name="_Hlk189570343"/>
            <w:bookmarkStart w:id="78" w:name="_Hlk189570343"/>
            <w:bookmarkEnd w:id="78"/>
          </w:p>
        </w:tc>
      </w:tr>
    </w:tbl>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t>Il punteggio finale deriva dalla somma dei punteggi assegnati ad ogni singola voce riferita ai criteri individuati dal bando.</w:t>
      </w:r>
    </w:p>
    <w:p>
      <w:pPr>
        <w:pStyle w:val="Normal"/>
        <w:jc w:val="both"/>
        <w:rPr>
          <w:rFonts w:ascii="Arial" w:hAnsi="Arial" w:cs="Arial"/>
        </w:rPr>
      </w:pPr>
      <w:r>
        <w:rPr>
          <w:rFonts w:cs="Arial" w:ascii="Arial" w:hAnsi="Arial"/>
        </w:rPr>
        <w:t xml:space="preserve">L’ammissione al finanziamento e la relativa concessione del contributo ai sensi del presente bando saranno determinate in base al punteggio ottenuto nella valutazione effettuata dalla suddetta Commissione, sulla base dei criteri indicati. </w:t>
      </w:r>
    </w:p>
    <w:p>
      <w:pPr>
        <w:pStyle w:val="Normal"/>
        <w:jc w:val="both"/>
        <w:rPr>
          <w:rFonts w:ascii="Arial" w:hAnsi="Arial" w:cs="Arial"/>
        </w:rPr>
      </w:pPr>
      <w:r>
        <w:rPr>
          <w:rFonts w:cs="Arial" w:ascii="Arial" w:hAnsi="Arial"/>
        </w:rPr>
        <w:t xml:space="preserve">Il punteggio minimo per poter accedere al contributo è di 60 punti. </w:t>
      </w:r>
    </w:p>
    <w:p>
      <w:pPr>
        <w:pStyle w:val="Normal"/>
        <w:jc w:val="both"/>
        <w:rPr>
          <w:rFonts w:ascii="Arial" w:hAnsi="Arial" w:cs="Arial"/>
        </w:rPr>
      </w:pPr>
      <w:r>
        <w:rPr>
          <w:rFonts w:cs="Arial" w:ascii="Arial" w:hAnsi="Arial"/>
        </w:rPr>
        <w:t>Nel caso di parità di punteggio tra due o più progetti, i beneficiari con ex aequo saranno ordinati in graduatoria secondo il seguente criterio:</w:t>
      </w:r>
    </w:p>
    <w:p>
      <w:pPr>
        <w:pStyle w:val="Normal"/>
        <w:jc w:val="both"/>
        <w:rPr>
          <w:rFonts w:ascii="Arial" w:hAnsi="Arial" w:cs="Arial"/>
        </w:rPr>
      </w:pPr>
      <w:r>
        <w:rPr>
          <w:rFonts w:cs="Arial" w:ascii="Arial" w:hAnsi="Arial"/>
        </w:rPr>
        <w:t>-</w:t>
        <w:tab/>
        <w:t>maggior punteggio nel criterio di valutazione n. 1 “</w:t>
      </w:r>
      <w:r>
        <w:rPr>
          <w:rFonts w:cs="Arial" w:ascii="Arial" w:hAnsi="Arial"/>
          <w:i/>
        </w:rPr>
        <w:t>Capacità di individuare e mettere in atto scelte programmatiche unitarie tramite la redazione di Piani di programmazione strategica (Regolamento di rete, Carta dei servizi, Piano delle attività comprese quelle educative, Documento economico finanziario, Bilancio di missione, ecc.) e di migliorare la sicurezza complessiva delle strutture coinvolte (Piano della sicurezza e dell’emergenza relativo a safety e security”.</w:t>
      </w:r>
    </w:p>
    <w:p>
      <w:pPr>
        <w:pStyle w:val="Normal"/>
        <w:jc w:val="both"/>
        <w:rPr>
          <w:rFonts w:ascii="Arial" w:hAnsi="Arial" w:cs="Arial"/>
        </w:rPr>
      </w:pPr>
      <w:r>
        <w:rPr>
          <w:rFonts w:cs="Arial" w:ascii="Arial" w:hAnsi="Arial"/>
        </w:rPr>
        <w:t>In caso di ulteriore ex aequo sarà preso in considerazione per la determinazione dell’ordine il secondo criterio:</w:t>
      </w:r>
    </w:p>
    <w:p>
      <w:pPr>
        <w:pStyle w:val="Normal"/>
        <w:jc w:val="both"/>
        <w:rPr>
          <w:rFonts w:ascii="Arial" w:hAnsi="Arial" w:cs="Arial"/>
        </w:rPr>
      </w:pPr>
      <w:r>
        <w:rPr>
          <w:rFonts w:cs="Arial" w:ascii="Arial" w:hAnsi="Arial"/>
        </w:rPr>
        <w:t>-</w:t>
        <w:tab/>
        <w:t>maggior punteggio nel criterio di valutazione n. 2 “</w:t>
      </w:r>
      <w:r>
        <w:rPr>
          <w:rFonts w:cs="Arial" w:ascii="Arial" w:hAnsi="Arial"/>
          <w:i/>
          <w:iCs/>
        </w:rPr>
        <w:t>Qualità complessiva del progetto dal punto di vista del piano di lavoro, chiarezza degli obiettivi e coerenza con le finalità del bando</w:t>
      </w:r>
      <w:r>
        <w:rPr>
          <w:rFonts w:cs="Arial" w:ascii="Arial" w:hAnsi="Arial"/>
        </w:rPr>
        <w:t>”.</w:t>
      </w:r>
    </w:p>
    <w:p>
      <w:pPr>
        <w:pStyle w:val="Normal"/>
        <w:jc w:val="both"/>
        <w:rPr>
          <w:rFonts w:ascii="Arial" w:hAnsi="Arial" w:cs="Arial"/>
        </w:rPr>
      </w:pPr>
      <w:r>
        <w:rPr>
          <w:rFonts w:cs="Arial" w:ascii="Arial" w:hAnsi="Arial"/>
        </w:rPr>
        <w:t>Nell’eventualità di ulteriore ex aequo sarà preso in considerazione per la determinazione dell’ordine il terzo criterio:</w:t>
      </w:r>
    </w:p>
    <w:p>
      <w:pPr>
        <w:pStyle w:val="Normal"/>
        <w:jc w:val="both"/>
        <w:rPr>
          <w:rFonts w:ascii="Arial" w:hAnsi="Arial" w:cs="Arial"/>
          <w:i/>
          <w:i/>
        </w:rPr>
      </w:pPr>
      <w:r>
        <w:rPr>
          <w:rFonts w:cs="Arial" w:ascii="Arial" w:hAnsi="Arial"/>
        </w:rPr>
        <w:t>-</w:t>
        <w:tab/>
        <w:t>maggior punteggio nel criterio di valutazione n. 3 “</w:t>
      </w:r>
      <w:r>
        <w:rPr>
          <w:rFonts w:cs="Arial" w:ascii="Arial" w:hAnsi="Arial"/>
          <w:i/>
        </w:rPr>
        <w:t>Predisposizione secondo una logica di rete di un Piano di accessibilità secondo i suoi diversi aspetti:</w:t>
      </w:r>
    </w:p>
    <w:p>
      <w:pPr>
        <w:pStyle w:val="Normal"/>
        <w:jc w:val="both"/>
        <w:rPr>
          <w:rFonts w:ascii="Arial" w:hAnsi="Arial" w:cs="Arial"/>
          <w:i/>
          <w:i/>
        </w:rPr>
      </w:pPr>
      <w:r>
        <w:rPr>
          <w:rFonts w:cs="Arial" w:ascii="Arial" w:hAnsi="Arial"/>
          <w:i/>
        </w:rPr>
        <w:t>-</w:t>
        <w:tab/>
        <w:t>fisica (eliminazione barriere architettoniche)</w:t>
      </w:r>
    </w:p>
    <w:p>
      <w:pPr>
        <w:pStyle w:val="Normal"/>
        <w:jc w:val="both"/>
        <w:rPr>
          <w:rFonts w:ascii="Arial" w:hAnsi="Arial" w:cs="Arial"/>
          <w:i/>
          <w:i/>
        </w:rPr>
      </w:pPr>
      <w:r>
        <w:rPr>
          <w:rFonts w:cs="Arial" w:ascii="Arial" w:hAnsi="Arial"/>
          <w:i/>
        </w:rPr>
        <w:t>-</w:t>
        <w:tab/>
        <w:t>cognitiva (segnaletica, apparati didascalici, materiale promozionale)</w:t>
      </w:r>
    </w:p>
    <w:p>
      <w:pPr>
        <w:pStyle w:val="Normal"/>
        <w:jc w:val="both"/>
        <w:rPr>
          <w:rFonts w:ascii="Arial" w:hAnsi="Arial" w:cs="Arial"/>
          <w:i/>
          <w:i/>
        </w:rPr>
      </w:pPr>
      <w:r>
        <w:rPr>
          <w:rFonts w:cs="Arial" w:ascii="Arial" w:hAnsi="Arial"/>
          <w:i/>
        </w:rPr>
        <w:t>-</w:t>
        <w:tab/>
        <w:t>culturale (superamento delle barriere culturali a vantaggio di una fruizione allargata)</w:t>
      </w:r>
    </w:p>
    <w:p>
      <w:pPr>
        <w:pStyle w:val="Normal"/>
        <w:jc w:val="both"/>
        <w:rPr>
          <w:rFonts w:ascii="Arial" w:hAnsi="Arial" w:cs="Arial"/>
        </w:rPr>
      </w:pPr>
      <w:r>
        <w:rPr>
          <w:rFonts w:cs="Arial" w:ascii="Arial" w:hAnsi="Arial"/>
          <w:i/>
        </w:rPr>
        <w:t>-</w:t>
        <w:tab/>
        <w:t>economica (verifica dei costi a carico dell’utenza e individuazione di strategie per favorire le categorie svantaggiate)</w:t>
      </w:r>
      <w:r>
        <w:rPr>
          <w:rFonts w:cs="Arial" w:ascii="Arial" w:hAnsi="Arial"/>
        </w:rPr>
        <w:t>“.</w:t>
      </w:r>
    </w:p>
    <w:p>
      <w:pPr>
        <w:pStyle w:val="Normal"/>
        <w:jc w:val="both"/>
        <w:rPr>
          <w:rFonts w:ascii="Arial" w:hAnsi="Arial" w:cs="Arial"/>
          <w:highlight w:val="cyan"/>
        </w:rPr>
      </w:pPr>
      <w:r>
        <w:rPr>
          <w:rFonts w:cs="Arial" w:ascii="Arial" w:hAnsi="Arial"/>
          <w:highlight w:val="cyan"/>
        </w:rPr>
      </w:r>
    </w:p>
    <w:p>
      <w:pPr>
        <w:pStyle w:val="Normal"/>
        <w:jc w:val="both"/>
        <w:rPr>
          <w:rFonts w:ascii="Arial" w:hAnsi="Arial" w:cs="Arial"/>
          <w:b/>
          <w:bCs/>
          <w:color w:val="000000"/>
        </w:rPr>
      </w:pPr>
      <w:r>
        <w:rPr>
          <w:rFonts w:cs="Arial" w:ascii="Arial" w:hAnsi="Arial"/>
          <w:b/>
          <w:bCs/>
          <w:spacing w:val="-1"/>
        </w:rPr>
        <w:t>CRITERI DI</w:t>
      </w:r>
      <w:r>
        <w:rPr>
          <w:rFonts w:cs="Arial" w:ascii="Arial" w:hAnsi="Arial"/>
          <w:b/>
          <w:bCs/>
          <w:color w:val="000000"/>
        </w:rPr>
        <w:t xml:space="preserve"> PREMIALITÀ PER FUSIONI E UNIONI DI COMUNI</w:t>
      </w:r>
    </w:p>
    <w:p>
      <w:pPr>
        <w:pStyle w:val="Normal"/>
        <w:jc w:val="both"/>
        <w:rPr>
          <w:rFonts w:ascii="Arial" w:hAnsi="Arial" w:cs="Arial"/>
          <w:b/>
          <w:color w:val="000000"/>
        </w:rPr>
      </w:pPr>
      <w:r>
        <w:rPr>
          <w:rFonts w:cs="Arial" w:ascii="Arial" w:hAnsi="Arial"/>
          <w:b/>
          <w:color w:val="000000"/>
        </w:rPr>
      </w:r>
    </w:p>
    <w:p>
      <w:pPr>
        <w:pStyle w:val="Normal"/>
        <w:jc w:val="both"/>
        <w:rPr>
          <w:rFonts w:ascii="Arial" w:hAnsi="Arial" w:cs="Arial"/>
          <w:color w:val="000000"/>
        </w:rPr>
      </w:pPr>
      <w:r>
        <w:rPr>
          <w:rFonts w:cs="Arial" w:ascii="Arial" w:hAnsi="Arial"/>
          <w:color w:val="000000"/>
        </w:rPr>
        <w:t>Con L.R. n. 46 del 2013 “Disposizioni finalizzate ad incentivare l’integrazione istituzionale e territoriale” viene indicato un determinato ordine di priorità da dover rispettare in caso di concessione dei contributi a favore dei Comuni e inserire in ogni bando regionale di finanziamento.</w:t>
      </w:r>
    </w:p>
    <w:p>
      <w:pPr>
        <w:pStyle w:val="Normal"/>
        <w:jc w:val="both"/>
        <w:rPr>
          <w:rFonts w:ascii="Arial" w:hAnsi="Arial" w:cs="Arial"/>
          <w:color w:val="000000"/>
        </w:rPr>
      </w:pPr>
      <w:r>
        <w:rPr>
          <w:rFonts w:cs="Arial" w:ascii="Arial" w:hAnsi="Arial"/>
          <w:color w:val="000000"/>
        </w:rPr>
        <w:t xml:space="preserve">I soggetti a cui si deve applicare la premialità, ai sensi dell’art. 2 della suddetta legge, sono i seguenti: </w:t>
      </w:r>
    </w:p>
    <w:p>
      <w:pPr>
        <w:pStyle w:val="ListParagraph"/>
        <w:widowControl/>
        <w:numPr>
          <w:ilvl w:val="0"/>
          <w:numId w:val="14"/>
        </w:numPr>
        <w:spacing w:before="0" w:after="0"/>
        <w:ind w:hanging="0" w:left="0"/>
        <w:contextualSpacing/>
        <w:jc w:val="both"/>
        <w:rPr>
          <w:rFonts w:ascii="Arial" w:hAnsi="Arial" w:cs="Arial"/>
          <w:color w:val="000000"/>
        </w:rPr>
      </w:pPr>
      <w:r>
        <w:rPr>
          <w:rFonts w:cs="Arial" w:ascii="Arial" w:hAnsi="Arial"/>
          <w:color w:val="000000"/>
        </w:rPr>
        <w:t>Comuni risultanti da fusione, per un periodo di 10 anni a partire dalla data di decorrenza di ogni singola legge regionale che istituisce il nuovo Comune o che dà avvio all’Incorporazione di Comuni.</w:t>
      </w:r>
    </w:p>
    <w:p>
      <w:pPr>
        <w:pStyle w:val="ListParagraph"/>
        <w:widowControl/>
        <w:numPr>
          <w:ilvl w:val="0"/>
          <w:numId w:val="14"/>
        </w:numPr>
        <w:spacing w:before="0" w:after="0"/>
        <w:ind w:hanging="0" w:left="0"/>
        <w:contextualSpacing/>
        <w:jc w:val="both"/>
        <w:rPr>
          <w:rFonts w:ascii="Arial" w:hAnsi="Arial" w:cs="Arial"/>
          <w:color w:val="000000"/>
        </w:rPr>
      </w:pPr>
      <w:r>
        <w:rPr>
          <w:rFonts w:cs="Arial" w:ascii="Arial" w:hAnsi="Arial"/>
          <w:color w:val="000000"/>
        </w:rPr>
        <w:t xml:space="preserve">forme associative fra Comuni, costituite mediante Unione di comuni o convenzione, per l’esercizio delle funzioni o dei servizi oggetto dell’ausilio finanziario, del contributo o del vantaggio economico, comunque denominato, in conformità alla normativa regionale concernente le dimensioni territoriali ottimali ed omogenee per lo svolgimento, da parte dei Comuni medesimi, delle funzioni fondamentali.  </w:t>
      </w:r>
    </w:p>
    <w:p>
      <w:pPr>
        <w:pStyle w:val="Normal"/>
        <w:jc w:val="both"/>
        <w:rPr>
          <w:rFonts w:ascii="Arial" w:hAnsi="Arial" w:cs="Arial"/>
          <w:color w:val="000000"/>
        </w:rPr>
      </w:pPr>
      <w:r>
        <w:rPr>
          <w:rFonts w:cs="Arial" w:ascii="Arial" w:hAnsi="Arial"/>
          <w:color w:val="000000"/>
        </w:rPr>
      </w:r>
    </w:p>
    <w:p>
      <w:pPr>
        <w:pStyle w:val="Normal"/>
        <w:jc w:val="both"/>
        <w:rPr>
          <w:rFonts w:ascii="Arial" w:hAnsi="Arial" w:cs="Arial"/>
          <w:color w:val="000000"/>
        </w:rPr>
      </w:pPr>
      <w:r>
        <w:rPr>
          <w:rFonts w:cs="Arial" w:ascii="Arial" w:hAnsi="Arial"/>
          <w:color w:val="000000"/>
        </w:rPr>
        <w:t>I criteri applicativi di tali premialità sono stati stabiliti con DGR n. 809/2014, nello specifico all’art. 6 rubricato “Criteri per la concessione dei contributi ai Comuni disposta sulla base di bandi regionali”, dove vengono delineate le modalità di calcolo delle percentuali aggiuntive in fase di attribuzione del punteggio.</w:t>
      </w:r>
    </w:p>
    <w:p>
      <w:pPr>
        <w:pStyle w:val="Normal"/>
        <w:jc w:val="both"/>
        <w:rPr>
          <w:rFonts w:ascii="Arial" w:hAnsi="Arial" w:cs="Arial"/>
          <w:color w:val="000000"/>
        </w:rPr>
      </w:pPr>
      <w:r>
        <w:rPr>
          <w:rFonts w:cs="Arial" w:ascii="Arial" w:hAnsi="Arial"/>
          <w:color w:val="000000"/>
        </w:rPr>
      </w:r>
    </w:p>
    <w:p>
      <w:pPr>
        <w:pStyle w:val="ListParagraph"/>
        <w:widowControl/>
        <w:numPr>
          <w:ilvl w:val="0"/>
          <w:numId w:val="14"/>
        </w:numPr>
        <w:spacing w:before="0" w:after="0"/>
        <w:ind w:hanging="0" w:left="0"/>
        <w:contextualSpacing/>
        <w:jc w:val="both"/>
        <w:rPr>
          <w:rFonts w:ascii="Arial" w:hAnsi="Arial" w:cs="Arial"/>
          <w:color w:val="000000"/>
        </w:rPr>
      </w:pPr>
      <w:r>
        <w:rPr>
          <w:rFonts w:cs="Arial" w:ascii="Arial" w:hAnsi="Arial"/>
          <w:color w:val="000000"/>
        </w:rPr>
        <w:t>per i Comuni risultanti da Fusione:</w:t>
      </w:r>
    </w:p>
    <w:p>
      <w:pPr>
        <w:pStyle w:val="Normal"/>
        <w:jc w:val="both"/>
        <w:rPr>
          <w:rFonts w:ascii="Arial" w:hAnsi="Arial" w:cs="Arial"/>
          <w:color w:val="000000"/>
        </w:rPr>
      </w:pPr>
      <w:r>
        <w:rPr>
          <w:rFonts w:cs="Arial" w:ascii="Arial" w:hAnsi="Arial"/>
          <w:color w:val="000000"/>
        </w:rPr>
      </w:r>
    </w:p>
    <w:tbl>
      <w:tblPr>
        <w:tblStyle w:val="Grigliatabella"/>
        <w:tblW w:w="8789" w:type="dxa"/>
        <w:jc w:val="left"/>
        <w:tblInd w:w="562" w:type="dxa"/>
        <w:tblLayout w:type="fixed"/>
        <w:tblCellMar>
          <w:top w:w="0" w:type="dxa"/>
          <w:left w:w="108" w:type="dxa"/>
          <w:bottom w:w="0" w:type="dxa"/>
          <w:right w:w="108" w:type="dxa"/>
        </w:tblCellMar>
        <w:tblLook w:firstRow="1" w:noVBand="1" w:lastRow="0" w:firstColumn="1" w:lastColumn="0" w:noHBand="0" w:val="04a0"/>
      </w:tblPr>
      <w:tblGrid>
        <w:gridCol w:w="2597"/>
        <w:gridCol w:w="3156"/>
        <w:gridCol w:w="3036"/>
      </w:tblGrid>
      <w:tr>
        <w:trPr/>
        <w:tc>
          <w:tcPr>
            <w:tcW w:w="2597" w:type="dxa"/>
            <w:tcBorders/>
          </w:tcPr>
          <w:p>
            <w:pPr>
              <w:pStyle w:val="Normal"/>
              <w:widowControl w:val="false"/>
              <w:spacing w:before="0" w:after="0"/>
              <w:jc w:val="both"/>
              <w:rPr>
                <w:rFonts w:ascii="Arial" w:hAnsi="Arial" w:cs="Arial"/>
                <w:b/>
                <w:bCs/>
                <w:color w:val="000000"/>
                <w:sz w:val="20"/>
                <w:szCs w:val="20"/>
              </w:rPr>
            </w:pPr>
            <w:r>
              <w:rPr>
                <w:rFonts w:cs="Arial" w:ascii="Arial" w:hAnsi="Arial"/>
                <w:b/>
                <w:bCs/>
                <w:color w:val="000000"/>
                <w:kern w:val="0"/>
                <w:sz w:val="20"/>
                <w:szCs w:val="20"/>
                <w:lang w:eastAsia="en-US" w:bidi="ar-SA"/>
              </w:rPr>
              <w:t>FASCE</w:t>
            </w:r>
          </w:p>
        </w:tc>
        <w:tc>
          <w:tcPr>
            <w:tcW w:w="3156" w:type="dxa"/>
            <w:tcBorders/>
          </w:tcPr>
          <w:p>
            <w:pPr>
              <w:pStyle w:val="Normal"/>
              <w:widowControl w:val="false"/>
              <w:spacing w:before="0" w:after="0"/>
              <w:jc w:val="both"/>
              <w:rPr>
                <w:rFonts w:ascii="Arial" w:hAnsi="Arial" w:cs="Arial"/>
                <w:b/>
                <w:bCs/>
                <w:color w:val="000000"/>
                <w:sz w:val="20"/>
                <w:szCs w:val="20"/>
              </w:rPr>
            </w:pPr>
            <w:r>
              <w:rPr>
                <w:rFonts w:cs="Arial" w:ascii="Arial" w:hAnsi="Arial"/>
                <w:b/>
                <w:bCs/>
                <w:color w:val="000000"/>
                <w:kern w:val="0"/>
                <w:sz w:val="20"/>
                <w:szCs w:val="20"/>
                <w:lang w:eastAsia="en-US" w:bidi="ar-SA"/>
              </w:rPr>
              <w:t>N. DI COMUNI OGGETTO DI FUSIONE</w:t>
            </w:r>
          </w:p>
        </w:tc>
        <w:tc>
          <w:tcPr>
            <w:tcW w:w="3036" w:type="dxa"/>
            <w:tcBorders/>
          </w:tcPr>
          <w:p>
            <w:pPr>
              <w:pStyle w:val="Normal"/>
              <w:widowControl w:val="false"/>
              <w:spacing w:before="0" w:after="0"/>
              <w:jc w:val="both"/>
              <w:rPr>
                <w:rFonts w:ascii="Arial" w:hAnsi="Arial" w:cs="Arial"/>
                <w:b/>
                <w:bCs/>
                <w:color w:val="000000"/>
                <w:sz w:val="20"/>
                <w:szCs w:val="20"/>
              </w:rPr>
            </w:pPr>
            <w:r>
              <w:rPr>
                <w:rFonts w:cs="Arial" w:ascii="Arial" w:hAnsi="Arial"/>
                <w:b/>
                <w:bCs/>
                <w:color w:val="000000"/>
                <w:kern w:val="0"/>
                <w:sz w:val="20"/>
                <w:szCs w:val="20"/>
                <w:lang w:eastAsia="en-US" w:bidi="ar-SA"/>
              </w:rPr>
              <w:t>INCREMENTO DI PUNTEGGIO NELLA GRADUATORIA DEI PROGETTI</w:t>
            </w:r>
          </w:p>
        </w:tc>
      </w:tr>
      <w:tr>
        <w:trPr>
          <w:trHeight w:val="275" w:hRule="atLeast"/>
        </w:trPr>
        <w:tc>
          <w:tcPr>
            <w:tcW w:w="2597" w:type="dxa"/>
            <w:tcBorders/>
          </w:tcPr>
          <w:p>
            <w:pPr>
              <w:pStyle w:val="Normal"/>
              <w:widowControl w:val="false"/>
              <w:spacing w:before="0" w:after="0"/>
              <w:jc w:val="both"/>
              <w:rPr>
                <w:rFonts w:ascii="Arial" w:hAnsi="Arial" w:cs="Arial"/>
                <w:color w:val="000000"/>
                <w:sz w:val="20"/>
                <w:szCs w:val="20"/>
              </w:rPr>
            </w:pPr>
            <w:r>
              <w:rPr>
                <w:rFonts w:cs="Arial" w:ascii="Arial" w:hAnsi="Arial"/>
                <w:color w:val="000000"/>
                <w:kern w:val="0"/>
                <w:sz w:val="20"/>
                <w:szCs w:val="20"/>
                <w:lang w:eastAsia="en-US" w:bidi="ar-SA"/>
              </w:rPr>
              <w:t>FASCIA 1</w:t>
            </w:r>
          </w:p>
        </w:tc>
        <w:tc>
          <w:tcPr>
            <w:tcW w:w="3156" w:type="dxa"/>
            <w:tcBorders/>
          </w:tcPr>
          <w:p>
            <w:pPr>
              <w:pStyle w:val="Normal"/>
              <w:widowControl w:val="false"/>
              <w:spacing w:before="0" w:after="0"/>
              <w:jc w:val="both"/>
              <w:rPr>
                <w:rFonts w:ascii="Arial" w:hAnsi="Arial" w:cs="Arial"/>
                <w:color w:val="000000"/>
                <w:sz w:val="20"/>
                <w:szCs w:val="20"/>
              </w:rPr>
            </w:pPr>
            <w:r>
              <w:rPr>
                <w:rFonts w:cs="Arial" w:ascii="Arial" w:hAnsi="Arial"/>
                <w:color w:val="000000"/>
                <w:kern w:val="0"/>
                <w:sz w:val="20"/>
                <w:szCs w:val="20"/>
                <w:lang w:eastAsia="en-US" w:bidi="ar-SA"/>
              </w:rPr>
              <w:t>FINO A 3</w:t>
            </w:r>
          </w:p>
        </w:tc>
        <w:tc>
          <w:tcPr>
            <w:tcW w:w="3036" w:type="dxa"/>
            <w:tcBorders/>
          </w:tcPr>
          <w:p>
            <w:pPr>
              <w:pStyle w:val="Normal"/>
              <w:widowControl w:val="false"/>
              <w:spacing w:before="0" w:after="0"/>
              <w:jc w:val="both"/>
              <w:rPr>
                <w:rFonts w:ascii="Arial" w:hAnsi="Arial" w:cs="Arial"/>
                <w:color w:val="000000"/>
                <w:sz w:val="20"/>
                <w:szCs w:val="20"/>
              </w:rPr>
            </w:pPr>
            <w:r>
              <w:rPr>
                <w:rFonts w:cs="Arial" w:ascii="Arial" w:hAnsi="Arial"/>
                <w:color w:val="000000"/>
                <w:kern w:val="0"/>
                <w:sz w:val="20"/>
                <w:szCs w:val="20"/>
                <w:lang w:eastAsia="en-US" w:bidi="ar-SA"/>
              </w:rPr>
              <w:t>+ 6%</w:t>
            </w:r>
          </w:p>
        </w:tc>
      </w:tr>
      <w:tr>
        <w:trPr/>
        <w:tc>
          <w:tcPr>
            <w:tcW w:w="2597" w:type="dxa"/>
            <w:tcBorders/>
          </w:tcPr>
          <w:p>
            <w:pPr>
              <w:pStyle w:val="Normal"/>
              <w:widowControl w:val="false"/>
              <w:spacing w:before="0" w:after="0"/>
              <w:jc w:val="both"/>
              <w:rPr>
                <w:rFonts w:ascii="Arial" w:hAnsi="Arial" w:cs="Arial"/>
                <w:color w:val="000000"/>
                <w:sz w:val="20"/>
                <w:szCs w:val="20"/>
              </w:rPr>
            </w:pPr>
            <w:r>
              <w:rPr>
                <w:rFonts w:cs="Arial" w:ascii="Arial" w:hAnsi="Arial"/>
                <w:color w:val="000000"/>
                <w:kern w:val="0"/>
                <w:sz w:val="20"/>
                <w:szCs w:val="20"/>
                <w:lang w:eastAsia="en-US" w:bidi="ar-SA"/>
              </w:rPr>
              <w:t>FASCIA 2</w:t>
            </w:r>
          </w:p>
        </w:tc>
        <w:tc>
          <w:tcPr>
            <w:tcW w:w="3156" w:type="dxa"/>
            <w:tcBorders/>
          </w:tcPr>
          <w:p>
            <w:pPr>
              <w:pStyle w:val="Normal"/>
              <w:widowControl w:val="false"/>
              <w:spacing w:before="0" w:after="0"/>
              <w:jc w:val="both"/>
              <w:rPr>
                <w:rFonts w:ascii="Arial" w:hAnsi="Arial" w:cs="Arial"/>
                <w:color w:val="000000"/>
                <w:sz w:val="20"/>
                <w:szCs w:val="20"/>
              </w:rPr>
            </w:pPr>
            <w:r>
              <w:rPr>
                <w:rFonts w:cs="Arial" w:ascii="Arial" w:hAnsi="Arial"/>
                <w:color w:val="000000"/>
                <w:kern w:val="0"/>
                <w:sz w:val="20"/>
                <w:szCs w:val="20"/>
                <w:lang w:eastAsia="en-US" w:bidi="ar-SA"/>
              </w:rPr>
              <w:t>SUPERIORE A 3</w:t>
            </w:r>
          </w:p>
        </w:tc>
        <w:tc>
          <w:tcPr>
            <w:tcW w:w="3036" w:type="dxa"/>
            <w:tcBorders/>
          </w:tcPr>
          <w:p>
            <w:pPr>
              <w:pStyle w:val="Normal"/>
              <w:widowControl w:val="false"/>
              <w:spacing w:before="0" w:after="0"/>
              <w:jc w:val="both"/>
              <w:rPr>
                <w:rFonts w:ascii="Arial" w:hAnsi="Arial" w:cs="Arial"/>
                <w:color w:val="000000"/>
                <w:sz w:val="20"/>
                <w:szCs w:val="20"/>
              </w:rPr>
            </w:pPr>
            <w:r>
              <w:rPr>
                <w:rFonts w:cs="Arial" w:ascii="Arial" w:hAnsi="Arial"/>
                <w:color w:val="000000"/>
                <w:kern w:val="0"/>
                <w:sz w:val="20"/>
                <w:szCs w:val="20"/>
                <w:lang w:eastAsia="en-US" w:bidi="ar-SA"/>
              </w:rPr>
              <w:t>+ 10%</w:t>
            </w:r>
          </w:p>
        </w:tc>
      </w:tr>
    </w:tbl>
    <w:p>
      <w:pPr>
        <w:pStyle w:val="Normal"/>
        <w:jc w:val="both"/>
        <w:rPr>
          <w:rFonts w:ascii="Arial" w:hAnsi="Arial" w:cs="Arial"/>
          <w:color w:val="000000"/>
        </w:rPr>
      </w:pPr>
      <w:r>
        <w:rPr>
          <w:rFonts w:cs="Arial" w:ascii="Arial" w:hAnsi="Arial"/>
          <w:color w:val="000000"/>
        </w:rPr>
      </w:r>
    </w:p>
    <w:p>
      <w:pPr>
        <w:pStyle w:val="ListParagraph"/>
        <w:widowControl/>
        <w:numPr>
          <w:ilvl w:val="0"/>
          <w:numId w:val="14"/>
        </w:numPr>
        <w:spacing w:before="0" w:after="0"/>
        <w:ind w:hanging="0" w:left="0"/>
        <w:contextualSpacing/>
        <w:jc w:val="both"/>
        <w:rPr>
          <w:rFonts w:ascii="Arial" w:hAnsi="Arial" w:cs="Arial"/>
          <w:color w:val="000000"/>
        </w:rPr>
      </w:pPr>
      <w:r>
        <w:rPr>
          <w:rFonts w:cs="Arial" w:ascii="Arial" w:hAnsi="Arial"/>
          <w:color w:val="000000"/>
        </w:rPr>
        <w:t>per le forme associative fra Comuni mediante Unione di comuni o convenzioni, che abbiano le condizioni previste dall’art. 4 DGR n. 809/2014:</w:t>
      </w:r>
    </w:p>
    <w:p>
      <w:pPr>
        <w:pStyle w:val="Normal"/>
        <w:jc w:val="both"/>
        <w:rPr>
          <w:rFonts w:ascii="Arial" w:hAnsi="Arial" w:cs="Arial"/>
          <w:color w:val="000000"/>
        </w:rPr>
      </w:pPr>
      <w:r>
        <w:rPr>
          <w:rFonts w:cs="Arial" w:ascii="Arial" w:hAnsi="Arial"/>
          <w:color w:val="000000"/>
        </w:rPr>
      </w:r>
    </w:p>
    <w:tbl>
      <w:tblPr>
        <w:tblStyle w:val="Grigliatabella"/>
        <w:tblW w:w="8789" w:type="dxa"/>
        <w:jc w:val="left"/>
        <w:tblInd w:w="562" w:type="dxa"/>
        <w:tblLayout w:type="fixed"/>
        <w:tblCellMar>
          <w:top w:w="0" w:type="dxa"/>
          <w:left w:w="108" w:type="dxa"/>
          <w:bottom w:w="0" w:type="dxa"/>
          <w:right w:w="108" w:type="dxa"/>
        </w:tblCellMar>
        <w:tblLook w:firstRow="1" w:noVBand="1" w:lastRow="0" w:firstColumn="1" w:lastColumn="0" w:noHBand="0" w:val="04a0"/>
      </w:tblPr>
      <w:tblGrid>
        <w:gridCol w:w="2596"/>
        <w:gridCol w:w="3159"/>
        <w:gridCol w:w="3034"/>
      </w:tblGrid>
      <w:tr>
        <w:trPr/>
        <w:tc>
          <w:tcPr>
            <w:tcW w:w="2596" w:type="dxa"/>
            <w:tcBorders/>
          </w:tcPr>
          <w:p>
            <w:pPr>
              <w:pStyle w:val="Normal"/>
              <w:widowControl w:val="false"/>
              <w:spacing w:before="0" w:after="0"/>
              <w:jc w:val="both"/>
              <w:rPr>
                <w:rFonts w:ascii="Arial" w:hAnsi="Arial" w:cs="Arial"/>
                <w:b/>
                <w:bCs/>
                <w:color w:val="000000"/>
                <w:sz w:val="20"/>
                <w:szCs w:val="20"/>
              </w:rPr>
            </w:pPr>
            <w:r>
              <w:rPr>
                <w:rFonts w:cs="Arial" w:ascii="Arial" w:hAnsi="Arial"/>
                <w:b/>
                <w:bCs/>
                <w:color w:val="000000"/>
                <w:kern w:val="0"/>
                <w:sz w:val="20"/>
                <w:szCs w:val="20"/>
                <w:lang w:eastAsia="en-US" w:bidi="ar-SA"/>
              </w:rPr>
              <w:t>FASCE</w:t>
            </w:r>
          </w:p>
        </w:tc>
        <w:tc>
          <w:tcPr>
            <w:tcW w:w="3159" w:type="dxa"/>
            <w:tcBorders/>
          </w:tcPr>
          <w:p>
            <w:pPr>
              <w:pStyle w:val="Normal"/>
              <w:widowControl w:val="false"/>
              <w:spacing w:before="0" w:after="0"/>
              <w:jc w:val="both"/>
              <w:rPr>
                <w:rFonts w:ascii="Arial" w:hAnsi="Arial" w:cs="Arial"/>
                <w:b/>
                <w:bCs/>
                <w:color w:val="000000"/>
                <w:sz w:val="20"/>
                <w:szCs w:val="20"/>
              </w:rPr>
            </w:pPr>
            <w:r>
              <w:rPr>
                <w:rFonts w:cs="Arial" w:ascii="Arial" w:hAnsi="Arial"/>
                <w:b/>
                <w:bCs/>
                <w:color w:val="000000"/>
                <w:kern w:val="0"/>
                <w:sz w:val="20"/>
                <w:szCs w:val="20"/>
                <w:lang w:eastAsia="en-US" w:bidi="ar-SA"/>
              </w:rPr>
              <w:t>LIVELLO DI COPERTURA DELLA DTO</w:t>
            </w:r>
          </w:p>
        </w:tc>
        <w:tc>
          <w:tcPr>
            <w:tcW w:w="3034" w:type="dxa"/>
            <w:tcBorders/>
          </w:tcPr>
          <w:p>
            <w:pPr>
              <w:pStyle w:val="Normal"/>
              <w:widowControl w:val="false"/>
              <w:spacing w:before="0" w:after="0"/>
              <w:jc w:val="both"/>
              <w:rPr>
                <w:rFonts w:ascii="Arial" w:hAnsi="Arial" w:cs="Arial"/>
                <w:b/>
                <w:bCs/>
                <w:color w:val="000000"/>
                <w:sz w:val="20"/>
                <w:szCs w:val="20"/>
              </w:rPr>
            </w:pPr>
            <w:r>
              <w:rPr>
                <w:rFonts w:cs="Arial" w:ascii="Arial" w:hAnsi="Arial"/>
                <w:b/>
                <w:bCs/>
                <w:color w:val="000000"/>
                <w:kern w:val="0"/>
                <w:sz w:val="20"/>
                <w:szCs w:val="20"/>
                <w:lang w:eastAsia="en-US" w:bidi="ar-SA"/>
              </w:rPr>
              <w:t>INCREMENTO DI PUNTEGGIO NELLA GRADUATORIA DEI PROGETTI</w:t>
            </w:r>
          </w:p>
        </w:tc>
      </w:tr>
      <w:tr>
        <w:trPr/>
        <w:tc>
          <w:tcPr>
            <w:tcW w:w="2596" w:type="dxa"/>
            <w:tcBorders/>
          </w:tcPr>
          <w:p>
            <w:pPr>
              <w:pStyle w:val="Normal"/>
              <w:widowControl w:val="false"/>
              <w:spacing w:before="0" w:after="0"/>
              <w:jc w:val="both"/>
              <w:rPr>
                <w:rFonts w:ascii="Arial" w:hAnsi="Arial" w:cs="Arial"/>
                <w:color w:val="000000"/>
                <w:sz w:val="20"/>
                <w:szCs w:val="20"/>
              </w:rPr>
            </w:pPr>
            <w:r>
              <w:rPr>
                <w:rFonts w:cs="Arial" w:ascii="Arial" w:hAnsi="Arial"/>
                <w:color w:val="000000"/>
                <w:kern w:val="0"/>
                <w:sz w:val="20"/>
                <w:szCs w:val="20"/>
                <w:lang w:eastAsia="en-US" w:bidi="ar-SA"/>
              </w:rPr>
              <w:t>FASCIA 1</w:t>
            </w:r>
          </w:p>
        </w:tc>
        <w:tc>
          <w:tcPr>
            <w:tcW w:w="3159" w:type="dxa"/>
            <w:tcBorders/>
          </w:tcPr>
          <w:p>
            <w:pPr>
              <w:pStyle w:val="Normal"/>
              <w:widowControl w:val="false"/>
              <w:spacing w:before="0" w:after="0"/>
              <w:jc w:val="both"/>
              <w:rPr>
                <w:rFonts w:ascii="Arial" w:hAnsi="Arial" w:cs="Arial"/>
                <w:color w:val="000000"/>
                <w:sz w:val="20"/>
                <w:szCs w:val="20"/>
              </w:rPr>
            </w:pPr>
            <w:r>
              <w:rPr>
                <w:rFonts w:cs="Arial" w:ascii="Arial" w:hAnsi="Arial"/>
                <w:color w:val="000000"/>
                <w:kern w:val="0"/>
                <w:sz w:val="20"/>
                <w:szCs w:val="20"/>
                <w:lang w:eastAsia="en-US" w:bidi="ar-SA"/>
              </w:rPr>
              <w:t>N. COMUNI ASSOCIATI INFERIORE AL 50% DI QUELLI RICOMPRESI NELLA DTO</w:t>
            </w:r>
          </w:p>
        </w:tc>
        <w:tc>
          <w:tcPr>
            <w:tcW w:w="3034" w:type="dxa"/>
            <w:tcBorders/>
          </w:tcPr>
          <w:p>
            <w:pPr>
              <w:pStyle w:val="Normal"/>
              <w:widowControl w:val="false"/>
              <w:spacing w:before="0" w:after="0"/>
              <w:jc w:val="both"/>
              <w:rPr>
                <w:rFonts w:ascii="Arial" w:hAnsi="Arial" w:cs="Arial"/>
                <w:color w:val="000000"/>
                <w:sz w:val="20"/>
                <w:szCs w:val="20"/>
              </w:rPr>
            </w:pPr>
            <w:r>
              <w:rPr>
                <w:rFonts w:cs="Arial" w:ascii="Arial" w:hAnsi="Arial"/>
                <w:color w:val="000000"/>
                <w:kern w:val="0"/>
                <w:sz w:val="20"/>
                <w:szCs w:val="20"/>
                <w:lang w:eastAsia="en-US" w:bidi="ar-SA"/>
              </w:rPr>
              <w:t>+ 6%</w:t>
            </w:r>
          </w:p>
        </w:tc>
      </w:tr>
      <w:tr>
        <w:trPr/>
        <w:tc>
          <w:tcPr>
            <w:tcW w:w="2596" w:type="dxa"/>
            <w:tcBorders/>
          </w:tcPr>
          <w:p>
            <w:pPr>
              <w:pStyle w:val="Normal"/>
              <w:widowControl w:val="false"/>
              <w:spacing w:before="0" w:after="0"/>
              <w:jc w:val="both"/>
              <w:rPr>
                <w:rFonts w:ascii="Arial" w:hAnsi="Arial" w:cs="Arial"/>
                <w:color w:val="000000"/>
                <w:sz w:val="20"/>
                <w:szCs w:val="20"/>
              </w:rPr>
            </w:pPr>
            <w:r>
              <w:rPr>
                <w:rFonts w:cs="Arial" w:ascii="Arial" w:hAnsi="Arial"/>
                <w:color w:val="000000"/>
                <w:kern w:val="0"/>
                <w:sz w:val="20"/>
                <w:szCs w:val="20"/>
                <w:lang w:eastAsia="en-US" w:bidi="ar-SA"/>
              </w:rPr>
              <w:t>FASCIA 2</w:t>
            </w:r>
          </w:p>
        </w:tc>
        <w:tc>
          <w:tcPr>
            <w:tcW w:w="3159" w:type="dxa"/>
            <w:tcBorders/>
          </w:tcPr>
          <w:p>
            <w:pPr>
              <w:pStyle w:val="Normal"/>
              <w:widowControl w:val="false"/>
              <w:spacing w:before="0" w:after="0"/>
              <w:jc w:val="both"/>
              <w:rPr>
                <w:rFonts w:ascii="Arial" w:hAnsi="Arial" w:cs="Arial"/>
                <w:color w:val="000000"/>
                <w:sz w:val="20"/>
                <w:szCs w:val="20"/>
              </w:rPr>
            </w:pPr>
            <w:r>
              <w:rPr>
                <w:rFonts w:cs="Arial" w:ascii="Arial" w:hAnsi="Arial"/>
                <w:color w:val="000000"/>
                <w:kern w:val="0"/>
                <w:sz w:val="20"/>
                <w:szCs w:val="20"/>
                <w:lang w:eastAsia="en-US" w:bidi="ar-SA"/>
              </w:rPr>
              <w:t>N. COMUNI ASSOCIATI UGUALE O MAGGIORE DEL 50% DI QUELLI RICOMPRESI NELLA DTO</w:t>
            </w:r>
          </w:p>
        </w:tc>
        <w:tc>
          <w:tcPr>
            <w:tcW w:w="3034" w:type="dxa"/>
            <w:tcBorders/>
          </w:tcPr>
          <w:p>
            <w:pPr>
              <w:pStyle w:val="Normal"/>
              <w:widowControl w:val="false"/>
              <w:spacing w:before="0" w:after="0"/>
              <w:jc w:val="both"/>
              <w:rPr>
                <w:rFonts w:ascii="Arial" w:hAnsi="Arial" w:cs="Arial"/>
                <w:color w:val="000000"/>
                <w:sz w:val="20"/>
                <w:szCs w:val="20"/>
              </w:rPr>
            </w:pPr>
            <w:r>
              <w:rPr>
                <w:rFonts w:cs="Arial" w:ascii="Arial" w:hAnsi="Arial"/>
                <w:color w:val="000000"/>
                <w:kern w:val="0"/>
                <w:sz w:val="20"/>
                <w:szCs w:val="20"/>
                <w:lang w:eastAsia="en-US" w:bidi="ar-SA"/>
              </w:rPr>
              <w:t>+ 10%</w:t>
            </w:r>
            <w:bookmarkStart w:id="79" w:name="_Hlk146709504"/>
            <w:bookmarkEnd w:id="79"/>
          </w:p>
        </w:tc>
      </w:tr>
    </w:tbl>
    <w:p>
      <w:pPr>
        <w:pStyle w:val="Normal"/>
        <w:jc w:val="both"/>
        <w:rPr>
          <w:rFonts w:ascii="Arial" w:hAnsi="Arial" w:cs="Arial"/>
          <w:color w:val="000000"/>
        </w:rPr>
      </w:pPr>
      <w:r>
        <w:rPr>
          <w:rFonts w:cs="Arial" w:ascii="Arial" w:hAnsi="Arial"/>
          <w:color w:val="000000"/>
        </w:rPr>
      </w:r>
    </w:p>
    <w:p>
      <w:pPr>
        <w:pStyle w:val="Normal"/>
        <w:jc w:val="both"/>
        <w:rPr>
          <w:rFonts w:ascii="Arial" w:hAnsi="Arial" w:cs="Arial"/>
          <w:color w:val="000000"/>
        </w:rPr>
      </w:pPr>
      <w:r>
        <w:rPr>
          <w:rFonts w:cs="Arial" w:ascii="Arial" w:hAnsi="Arial"/>
          <w:color w:val="000000"/>
        </w:rPr>
        <w:t>Tali punteggi sono da considerare aggiuntivi rispetto alla griglia di valutazione del singolo bando, e sono attribuiti solo a condizione che i progetti in questione siano stati valutati positivamente ai fini dell’ammissibilità e risultino quindi ammessi a finanziamento.</w:t>
      </w:r>
    </w:p>
    <w:p>
      <w:pPr>
        <w:pStyle w:val="Normal"/>
        <w:jc w:val="both"/>
        <w:rPr>
          <w:rFonts w:ascii="Arial" w:hAnsi="Arial" w:cs="Arial"/>
          <w:color w:val="000000"/>
        </w:rPr>
      </w:pPr>
      <w:r>
        <w:rPr>
          <w:rFonts w:cs="Arial" w:ascii="Arial" w:hAnsi="Arial"/>
          <w:color w:val="000000"/>
        </w:rPr>
        <w:t>Nel caso in cui dal calcolo aggiuntivo derivino numeri decimali, il punteggio verrà così considerato:</w:t>
      </w:r>
    </w:p>
    <w:p>
      <w:pPr>
        <w:pStyle w:val="ListParagraph"/>
        <w:widowControl/>
        <w:numPr>
          <w:ilvl w:val="0"/>
          <w:numId w:val="14"/>
        </w:numPr>
        <w:spacing w:before="0" w:after="0"/>
        <w:ind w:hanging="0" w:left="0"/>
        <w:contextualSpacing/>
        <w:jc w:val="both"/>
        <w:rPr>
          <w:rFonts w:ascii="Arial" w:hAnsi="Arial" w:cs="Arial"/>
          <w:color w:val="000000"/>
        </w:rPr>
      </w:pPr>
      <w:r>
        <w:rPr>
          <w:rFonts w:cs="Arial" w:ascii="Arial" w:hAnsi="Arial"/>
          <w:color w:val="000000"/>
        </w:rPr>
        <w:t>decimale inferiore a 0,5 – si arrotonda per difetto e non si considera un punto aggiuntivo;</w:t>
      </w:r>
    </w:p>
    <w:p>
      <w:pPr>
        <w:pStyle w:val="ListParagraph"/>
        <w:widowControl/>
        <w:numPr>
          <w:ilvl w:val="0"/>
          <w:numId w:val="14"/>
        </w:numPr>
        <w:spacing w:before="0" w:after="0"/>
        <w:ind w:hanging="0" w:left="0"/>
        <w:contextualSpacing/>
        <w:jc w:val="both"/>
        <w:rPr>
          <w:rFonts w:ascii="Arial" w:hAnsi="Arial" w:cs="Arial"/>
          <w:color w:val="000000"/>
        </w:rPr>
      </w:pPr>
      <w:r>
        <w:rPr>
          <w:rFonts w:cs="Arial" w:ascii="Arial" w:hAnsi="Arial"/>
          <w:color w:val="000000"/>
        </w:rPr>
        <w:t>decimale uguale o superiore a 0,5 - si arrotonda per eccesso e si considera un punto aggiuntivo.</w:t>
      </w:r>
    </w:p>
    <w:p>
      <w:pPr>
        <w:pStyle w:val="Normal"/>
        <w:jc w:val="both"/>
        <w:rPr>
          <w:rFonts w:ascii="Arial" w:hAnsi="Arial" w:cs="Arial"/>
          <w:color w:val="000000"/>
        </w:rPr>
      </w:pPr>
      <w:r>
        <w:rPr>
          <w:rFonts w:cs="Arial" w:ascii="Arial" w:hAnsi="Arial"/>
          <w:color w:val="000000"/>
        </w:rPr>
        <w:t>Il punteggio ottenuto in sede di valutazione, sommato con il punteggio aggiuntivo, non può mai superare il punteggio massimo stabilito dal singolo bando.</w:t>
      </w:r>
    </w:p>
    <w:p>
      <w:pPr>
        <w:pStyle w:val="Normal"/>
        <w:jc w:val="both"/>
        <w:rPr>
          <w:rFonts w:ascii="Arial" w:hAnsi="Arial" w:cs="Arial"/>
          <w:color w:val="000000"/>
        </w:rPr>
      </w:pPr>
      <w:r>
        <w:rPr>
          <w:rFonts w:cs="Arial" w:ascii="Arial" w:hAnsi="Arial"/>
          <w:color w:val="000000"/>
        </w:rPr>
        <w:t xml:space="preserve">In caso il soggetto che ha diritto alla premialità abbia già raggiunto il punteggio massimo applicabile, avrà diritto ad avere priorità nella posizione in graduatoria rispetto ad altri soggetti non prioritari che abbiano ottenuto lo stesso punteggio massimo </w:t>
      </w:r>
      <w:r>
        <w:rPr>
          <w:rFonts w:cs="Arial" w:ascii="Arial" w:hAnsi="Arial"/>
          <w:i/>
          <w:iCs/>
          <w:color w:val="000000"/>
        </w:rPr>
        <w:t>ex aequo</w:t>
      </w:r>
      <w:r>
        <w:rPr>
          <w:rFonts w:cs="Arial" w:ascii="Arial" w:hAnsi="Arial"/>
          <w:color w:val="000000"/>
        </w:rPr>
        <w:t>.</w:t>
      </w:r>
    </w:p>
    <w:p>
      <w:pPr>
        <w:pStyle w:val="Normal"/>
        <w:jc w:val="both"/>
        <w:rPr>
          <w:rFonts w:ascii="Arial" w:hAnsi="Arial" w:cs="Arial"/>
          <w:color w:val="000000"/>
        </w:rPr>
      </w:pPr>
      <w:r>
        <w:rPr>
          <w:rFonts w:cs="Arial" w:ascii="Arial" w:hAnsi="Arial"/>
          <w:color w:val="000000"/>
        </w:rPr>
        <w:t xml:space="preserve">Nel caso in cui vi fossero più soggetti che hanno diritto alla premialità e che hanno raggiunto il punteggio massimo applicabile </w:t>
      </w:r>
      <w:r>
        <w:rPr>
          <w:rFonts w:cs="Arial" w:ascii="Arial" w:hAnsi="Arial"/>
          <w:i/>
          <w:iCs/>
          <w:color w:val="000000"/>
        </w:rPr>
        <w:t>ex aequo</w:t>
      </w:r>
      <w:r>
        <w:rPr>
          <w:rFonts w:cs="Arial" w:ascii="Arial" w:hAnsi="Arial"/>
          <w:color w:val="000000"/>
        </w:rPr>
        <w:t>, la posizione più alta verrà assegnata al soggetto che è stato istituito in data precedente rispetto agli altri.</w:t>
      </w:r>
    </w:p>
    <w:p>
      <w:pPr>
        <w:pStyle w:val="Normal"/>
        <w:jc w:val="both"/>
        <w:rPr>
          <w:rFonts w:ascii="Arial" w:hAnsi="Arial" w:cs="Arial"/>
          <w:color w:val="000000"/>
        </w:rPr>
      </w:pPr>
      <w:r>
        <w:rPr>
          <w:rFonts w:cs="Arial" w:ascii="Arial" w:hAnsi="Arial"/>
          <w:color w:val="000000"/>
        </w:rPr>
      </w:r>
    </w:p>
    <w:p>
      <w:pPr>
        <w:pStyle w:val="Normal"/>
        <w:jc w:val="both"/>
        <w:rPr>
          <w:rFonts w:ascii="Arial" w:hAnsi="Arial" w:cs="Arial"/>
          <w:b/>
          <w:bCs/>
          <w:color w:val="000000"/>
        </w:rPr>
      </w:pPr>
      <w:r>
        <w:rPr>
          <w:rFonts w:cs="Arial" w:ascii="Arial" w:hAnsi="Arial"/>
          <w:b/>
          <w:bCs/>
          <w:color w:val="000000"/>
        </w:rPr>
        <w:t>FASI DEL PROCEDIMENTO</w:t>
      </w:r>
    </w:p>
    <w:p>
      <w:pPr>
        <w:pStyle w:val="Normal"/>
        <w:jc w:val="both"/>
        <w:rPr>
          <w:rFonts w:ascii="Arial" w:hAnsi="Arial" w:cs="Arial"/>
          <w:b/>
          <w:bCs/>
          <w:color w:val="000000"/>
        </w:rPr>
      </w:pPr>
      <w:r>
        <w:rPr>
          <w:rFonts w:cs="Arial" w:ascii="Arial" w:hAnsi="Arial"/>
          <w:b/>
          <w:bCs/>
          <w:color w:val="000000"/>
        </w:rPr>
      </w:r>
    </w:p>
    <w:tbl>
      <w:tblPr>
        <w:tblStyle w:val="Grigliatabella"/>
        <w:tblW w:w="5000" w:type="pct"/>
        <w:jc w:val="left"/>
        <w:tblInd w:w="0" w:type="dxa"/>
        <w:tblLayout w:type="fixed"/>
        <w:tblCellMar>
          <w:top w:w="0" w:type="dxa"/>
          <w:left w:w="108" w:type="dxa"/>
          <w:bottom w:w="0" w:type="dxa"/>
          <w:right w:w="108" w:type="dxa"/>
        </w:tblCellMar>
        <w:tblLook w:firstRow="1" w:noVBand="1" w:lastRow="0" w:firstColumn="1" w:lastColumn="0" w:noHBand="0" w:val="04a0"/>
      </w:tblPr>
      <w:tblGrid>
        <w:gridCol w:w="9360"/>
      </w:tblGrid>
      <w:tr>
        <w:trPr/>
        <w:tc>
          <w:tcPr>
            <w:tcW w:w="9360" w:type="dxa"/>
            <w:tcBorders>
              <w:top w:val="single" w:sz="18" w:space="0" w:color="17365D"/>
              <w:left w:val="single" w:sz="18" w:space="0" w:color="17365D"/>
              <w:bottom w:val="single" w:sz="18" w:space="0" w:color="17365D"/>
              <w:right w:val="single" w:sz="18" w:space="0" w:color="17365D"/>
            </w:tcBorders>
          </w:tcPr>
          <w:p>
            <w:pPr>
              <w:pStyle w:val="Normal"/>
              <w:widowControl w:val="false"/>
              <w:spacing w:before="0" w:after="0"/>
              <w:jc w:val="both"/>
              <w:rPr>
                <w:rFonts w:ascii="Arial" w:hAnsi="Arial" w:cs="Arial"/>
                <w:b/>
              </w:rPr>
            </w:pPr>
            <w:r>
              <w:rPr>
                <w:rFonts w:cs="Arial" w:ascii="Arial" w:hAnsi="Arial"/>
                <w:b/>
                <w:kern w:val="0"/>
                <w:sz w:val="22"/>
                <w:szCs w:val="22"/>
                <w:lang w:eastAsia="en-US" w:bidi="ar-SA"/>
              </w:rPr>
              <w:t>Informazioni sulle fasi del procedimento ai sensi della legge n. 241/90 e s.m.i</w:t>
            </w:r>
          </w:p>
          <w:p>
            <w:pPr>
              <w:pStyle w:val="Normal"/>
              <w:widowControl w:val="false"/>
              <w:spacing w:before="0" w:after="0"/>
              <w:jc w:val="both"/>
              <w:rPr>
                <w:rFonts w:ascii="Arial" w:hAnsi="Arial" w:cs="Arial"/>
              </w:rPr>
            </w:pPr>
            <w:r>
              <w:rPr>
                <w:rFonts w:cs="Arial" w:ascii="Arial" w:hAnsi="Arial"/>
                <w:kern w:val="0"/>
                <w:sz w:val="22"/>
                <w:szCs w:val="22"/>
                <w:lang w:eastAsia="en-US" w:bidi="ar-SA"/>
              </w:rPr>
              <w:t>L’avvio del procedimento di istruttoria decorre dal giorno successivo la data di scadenza del termine per la presentazione delle domande di finanziamento.</w:t>
            </w:r>
          </w:p>
          <w:p>
            <w:pPr>
              <w:pStyle w:val="Normal"/>
              <w:widowControl w:val="false"/>
              <w:spacing w:before="0" w:after="0"/>
              <w:jc w:val="both"/>
              <w:rPr>
                <w:rFonts w:ascii="Arial" w:hAnsi="Arial" w:cs="Arial"/>
              </w:rPr>
            </w:pPr>
            <w:r>
              <w:rPr>
                <w:rFonts w:cs="Arial" w:ascii="Arial" w:hAnsi="Arial"/>
                <w:kern w:val="0"/>
                <w:sz w:val="22"/>
                <w:szCs w:val="22"/>
                <w:lang w:eastAsia="en-US" w:bidi="ar-SA"/>
              </w:rPr>
              <w:t>Tabella di sintesi delle fasi del procedimento amministrativo:</w:t>
            </w:r>
          </w:p>
          <w:tbl>
            <w:tblPr>
              <w:tblStyle w:val="Tabellagriglia1chiara"/>
              <w:tblW w:w="9088" w:type="dxa"/>
              <w:jc w:val="center"/>
              <w:tblInd w:w="0" w:type="dxa"/>
              <w:tblLayout w:type="fixed"/>
              <w:tblCellMar>
                <w:top w:w="0" w:type="dxa"/>
                <w:left w:w="108" w:type="dxa"/>
                <w:bottom w:w="0" w:type="dxa"/>
                <w:right w:w="108" w:type="dxa"/>
              </w:tblCellMar>
              <w:tblLook w:firstRow="1" w:noVBand="1" w:lastRow="0" w:firstColumn="1" w:lastColumn="0" w:noHBand="0" w:val="04a0"/>
            </w:tblPr>
            <w:tblGrid>
              <w:gridCol w:w="1683"/>
              <w:gridCol w:w="3441"/>
              <w:gridCol w:w="2718"/>
              <w:gridCol w:w="1245"/>
            </w:tblGrid>
            <w:tr>
              <w:trPr>
                <w:trHeight w:val="20" w:hRule="atLeast"/>
                <w:cnfStyle w:val="100000000000" w:firstRow="1" w:lastRow="0" w:firstColumn="0" w:lastColumn="0" w:oddVBand="0" w:evenVBand="0" w:oddHBand="0" w:evenHBand="0" w:firstRowFirstColumn="0" w:firstRowLastColumn="0" w:lastRowFirstColumn="0" w:lastRowLastColumn="0"/>
              </w:trPr>
              <w:tc>
                <w:tcPr>
                  <w:tcW w:w="1683" w:type="dxa"/>
                  <w:cnfStyle w:val="001000000000" w:firstRow="0" w:lastRow="0" w:firstColumn="1" w:lastColumn="0" w:oddVBand="0" w:evenVBand="0" w:oddHBand="0" w:evenHBand="0" w:firstRowFirstColumn="0" w:firstRowLastColumn="0" w:lastRowFirstColumn="0" w:lastRowLastColumn="0"/>
                  <w:tcBorders>
                    <w:bottom w:val="single" w:sz="12" w:space="0" w:color="666666"/>
                  </w:tcBorders>
                </w:tcPr>
                <w:p>
                  <w:pPr>
                    <w:pStyle w:val="Normal"/>
                    <w:widowControl w:val="false"/>
                    <w:spacing w:before="0" w:after="0"/>
                    <w:jc w:val="both"/>
                    <w:rPr>
                      <w:rFonts w:ascii="Arial" w:hAnsi="Arial" w:cs="Arial"/>
                    </w:rPr>
                  </w:pPr>
                  <w:r>
                    <w:rPr>
                      <w:rFonts w:cs="Arial" w:ascii="Arial" w:hAnsi="Arial"/>
                      <w:b/>
                      <w:bCs/>
                      <w:kern w:val="0"/>
                      <w:sz w:val="22"/>
                      <w:szCs w:val="22"/>
                      <w:lang w:eastAsia="en-US" w:bidi="ar-SA"/>
                    </w:rPr>
                    <w:t>Fase del procedimento</w:t>
                  </w:r>
                </w:p>
              </w:tc>
              <w:tc>
                <w:tcPr>
                  <w:tcW w:w="3441" w:type="dxa"/>
                  <w:tcBorders>
                    <w:bottom w:val="single" w:sz="12" w:space="0" w:color="666666"/>
                  </w:tcBorders>
                </w:tcPr>
                <w:p>
                  <w:pPr>
                    <w:pStyle w:val="Normal"/>
                    <w:widowControl w:val="false"/>
                    <w:spacing w:before="0" w:after="0"/>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Pr>
                      <w:rFonts w:cs="Arial" w:ascii="Arial" w:hAnsi="Arial"/>
                      <w:b/>
                      <w:bCs/>
                      <w:kern w:val="0"/>
                      <w:sz w:val="22"/>
                      <w:szCs w:val="22"/>
                      <w:lang w:eastAsia="en-US" w:bidi="ar-SA"/>
                    </w:rPr>
                    <w:t>Avvio</w:t>
                  </w:r>
                </w:p>
              </w:tc>
              <w:tc>
                <w:tcPr>
                  <w:tcW w:w="2718" w:type="dxa"/>
                  <w:tcBorders>
                    <w:bottom w:val="single" w:sz="12" w:space="0" w:color="666666"/>
                  </w:tcBorders>
                </w:tcPr>
                <w:p>
                  <w:pPr>
                    <w:pStyle w:val="Normal"/>
                    <w:widowControl w:val="false"/>
                    <w:spacing w:before="0" w:after="0"/>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Pr>
                      <w:rFonts w:cs="Arial" w:ascii="Arial" w:hAnsi="Arial"/>
                      <w:b/>
                      <w:bCs/>
                      <w:kern w:val="0"/>
                      <w:sz w:val="22"/>
                      <w:szCs w:val="22"/>
                      <w:lang w:eastAsia="en-US" w:bidi="ar-SA"/>
                    </w:rPr>
                    <w:t>Conclusione</w:t>
                  </w:r>
                </w:p>
              </w:tc>
              <w:tc>
                <w:tcPr>
                  <w:tcW w:w="1245" w:type="dxa"/>
                  <w:tcBorders>
                    <w:bottom w:val="single" w:sz="12" w:space="0" w:color="666666"/>
                  </w:tcBorders>
                </w:tcPr>
                <w:p>
                  <w:pPr>
                    <w:pStyle w:val="Normal"/>
                    <w:widowControl w:val="false"/>
                    <w:spacing w:before="0" w:after="0"/>
                    <w:jc w:val="both"/>
                    <w:cnfStyle w:val="100000000000" w:firstRow="1" w:lastRow="0" w:firstColumn="0" w:lastColumn="0" w:oddVBand="0" w:evenVBand="0" w:oddHBand="0" w:evenHBand="0" w:firstRowFirstColumn="0" w:firstRowLastColumn="0" w:lastRowFirstColumn="0" w:lastRowLastColumn="0"/>
                    <w:rPr>
                      <w:rFonts w:ascii="Arial" w:hAnsi="Arial" w:cs="Arial"/>
                    </w:rPr>
                  </w:pPr>
                  <w:r>
                    <w:rPr>
                      <w:rFonts w:cs="Arial" w:ascii="Arial" w:hAnsi="Arial"/>
                      <w:b/>
                      <w:bCs/>
                      <w:kern w:val="0"/>
                      <w:sz w:val="22"/>
                      <w:szCs w:val="22"/>
                      <w:lang w:eastAsia="en-US" w:bidi="ar-SA"/>
                    </w:rPr>
                    <w:t>Atto finale</w:t>
                  </w:r>
                </w:p>
              </w:tc>
            </w:tr>
            <w:tr>
              <w:trPr>
                <w:trHeight w:val="20" w:hRule="atLeast"/>
              </w:trPr>
              <w:tc>
                <w:tcPr>
                  <w:tcW w:w="1683" w:type="dxa"/>
                  <w:cnfStyle w:val="001000000000" w:firstRow="0" w:lastRow="0" w:firstColumn="1" w:lastColumn="0" w:oddVBand="0" w:evenVBand="0" w:oddHBand="0" w:evenHBand="0" w:firstRowFirstColumn="0" w:firstRowLastColumn="0" w:lastRowFirstColumn="0" w:lastRowLastColumn="0"/>
                  <w:tcBorders/>
                </w:tcPr>
                <w:p>
                  <w:pPr>
                    <w:pStyle w:val="Normal"/>
                    <w:widowControl w:val="false"/>
                    <w:spacing w:before="0" w:after="0"/>
                    <w:jc w:val="both"/>
                    <w:rPr>
                      <w:rFonts w:ascii="Arial" w:hAnsi="Arial" w:cs="Arial"/>
                      <w:b w:val="false"/>
                    </w:rPr>
                  </w:pPr>
                  <w:r>
                    <w:rPr>
                      <w:rFonts w:cs="Arial" w:ascii="Arial" w:hAnsi="Arial"/>
                      <w:b/>
                      <w:bCs/>
                      <w:kern w:val="0"/>
                      <w:sz w:val="22"/>
                      <w:szCs w:val="22"/>
                      <w:lang w:eastAsia="en-US" w:bidi="ar-SA"/>
                    </w:rPr>
                    <w:t>pubblicazione della graduatoria</w:t>
                  </w:r>
                </w:p>
              </w:tc>
              <w:tc>
                <w:tcPr>
                  <w:tcW w:w="3441" w:type="dxa"/>
                  <w:tcBorders/>
                </w:tcPr>
                <w:p>
                  <w:pPr>
                    <w:pStyle w:val="Normal"/>
                    <w:widowControl w:val="false"/>
                    <w:spacing w:before="0" w:after="0"/>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cs="Arial" w:ascii="Arial" w:hAnsi="Arial"/>
                      <w:kern w:val="0"/>
                      <w:sz w:val="22"/>
                      <w:szCs w:val="22"/>
                      <w:lang w:eastAsia="en-US" w:bidi="ar-SA"/>
                    </w:rPr>
                    <w:t>scadenza dei bandi</w:t>
                  </w:r>
                </w:p>
              </w:tc>
              <w:tc>
                <w:tcPr>
                  <w:tcW w:w="2718" w:type="dxa"/>
                  <w:tcBorders/>
                </w:tcPr>
                <w:p>
                  <w:pPr>
                    <w:pStyle w:val="Normal"/>
                    <w:widowControl w:val="false"/>
                    <w:spacing w:before="0" w:after="0"/>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cs="Arial" w:ascii="Arial" w:hAnsi="Arial"/>
                      <w:kern w:val="0"/>
                      <w:sz w:val="22"/>
                      <w:szCs w:val="22"/>
                      <w:lang w:eastAsia="en-US" w:bidi="ar-SA"/>
                    </w:rPr>
                    <w:t>90 giorni dalla data di scadenza dei bandi compatibilmente con il numero di domande pervenute e dei necessari tempi di approfondimento istruttorio</w:t>
                  </w:r>
                </w:p>
              </w:tc>
              <w:tc>
                <w:tcPr>
                  <w:tcW w:w="1245" w:type="dxa"/>
                  <w:tcBorders/>
                </w:tcPr>
                <w:p>
                  <w:pPr>
                    <w:pStyle w:val="Normal"/>
                    <w:widowControl w:val="false"/>
                    <w:spacing w:before="0" w:after="0"/>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cs="Arial" w:ascii="Arial" w:hAnsi="Arial"/>
                      <w:b/>
                      <w:kern w:val="0"/>
                      <w:sz w:val="22"/>
                      <w:szCs w:val="22"/>
                      <w:lang w:eastAsia="en-US" w:bidi="ar-SA"/>
                    </w:rPr>
                    <w:t xml:space="preserve">Decreto Dirigente di Settore </w:t>
                  </w:r>
                </w:p>
              </w:tc>
            </w:tr>
            <w:tr>
              <w:trPr>
                <w:trHeight w:val="20" w:hRule="atLeast"/>
              </w:trPr>
              <w:tc>
                <w:tcPr>
                  <w:tcW w:w="1683" w:type="dxa"/>
                  <w:cnfStyle w:val="001000000000" w:firstRow="0" w:lastRow="0" w:firstColumn="1" w:lastColumn="0" w:oddVBand="0" w:evenVBand="0" w:oddHBand="0" w:evenHBand="0" w:firstRowFirstColumn="0" w:firstRowLastColumn="0" w:lastRowFirstColumn="0" w:lastRowLastColumn="0"/>
                  <w:tcBorders/>
                </w:tcPr>
                <w:p>
                  <w:pPr>
                    <w:pStyle w:val="Normal"/>
                    <w:widowControl w:val="false"/>
                    <w:spacing w:before="0" w:after="0"/>
                    <w:jc w:val="both"/>
                    <w:rPr>
                      <w:rFonts w:ascii="Arial" w:hAnsi="Arial" w:cs="Arial"/>
                    </w:rPr>
                  </w:pPr>
                  <w:r>
                    <w:rPr>
                      <w:rFonts w:cs="Arial" w:ascii="Arial" w:hAnsi="Arial"/>
                      <w:b/>
                      <w:bCs/>
                      <w:kern w:val="0"/>
                      <w:sz w:val="22"/>
                      <w:szCs w:val="22"/>
                      <w:lang w:eastAsia="en-US" w:bidi="ar-SA"/>
                    </w:rPr>
                    <w:t>liquidazione dell’anticipo</w:t>
                  </w:r>
                </w:p>
              </w:tc>
              <w:tc>
                <w:tcPr>
                  <w:tcW w:w="3441" w:type="dxa"/>
                  <w:tcBorders/>
                </w:tcPr>
                <w:p>
                  <w:pPr>
                    <w:pStyle w:val="Normal"/>
                    <w:widowControl w:val="false"/>
                    <w:spacing w:before="0" w:after="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cs="Arial" w:ascii="Arial" w:hAnsi="Arial"/>
                      <w:kern w:val="0"/>
                      <w:sz w:val="22"/>
                      <w:szCs w:val="22"/>
                      <w:u w:val="single"/>
                      <w:lang w:eastAsia="en-US" w:bidi="ar-SA"/>
                    </w:rPr>
                    <w:t>Annualità 2025</w:t>
                  </w:r>
                  <w:r>
                    <w:rPr>
                      <w:rFonts w:cs="Arial" w:ascii="Arial" w:hAnsi="Arial"/>
                      <w:kern w:val="0"/>
                      <w:sz w:val="22"/>
                      <w:szCs w:val="22"/>
                      <w:lang w:eastAsia="en-US" w:bidi="ar-SA"/>
                    </w:rPr>
                    <w:t>: contestualmente alla concessione sarà liquidato l’intero contributo del 2025 in termini di anticipo delle tre annualità. Entro</w:t>
                  </w:r>
                  <w:r>
                    <w:rPr>
                      <w:kern w:val="0"/>
                      <w:sz w:val="22"/>
                      <w:szCs w:val="22"/>
                      <w:lang w:eastAsia="en-US" w:bidi="ar-SA"/>
                    </w:rPr>
                    <w:t xml:space="preserve"> </w:t>
                  </w:r>
                  <w:r>
                    <w:rPr>
                      <w:rFonts w:cs="Arial" w:ascii="Arial" w:hAnsi="Arial"/>
                      <w:kern w:val="0"/>
                      <w:sz w:val="22"/>
                      <w:szCs w:val="22"/>
                      <w:lang w:eastAsia="en-US" w:bidi="ar-SA"/>
                    </w:rPr>
                    <w:t xml:space="preserve">il termine del 30/09/2025 deve essere comunicato agli Uffici regionali il nominativo del Direttore di rete (con relativo curriculum).  </w:t>
                  </w:r>
                </w:p>
                <w:p>
                  <w:pPr>
                    <w:pStyle w:val="Normal"/>
                    <w:widowControl w:val="false"/>
                    <w:spacing w:before="0" w:after="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cs="Arial" w:ascii="Arial" w:hAnsi="Arial"/>
                      <w:kern w:val="0"/>
                      <w:sz w:val="22"/>
                      <w:szCs w:val="22"/>
                      <w:u w:val="single"/>
                      <w:lang w:eastAsia="en-US" w:bidi="ar-SA"/>
                    </w:rPr>
                    <w:t>Annualità 2026</w:t>
                  </w:r>
                  <w:r>
                    <w:rPr>
                      <w:rFonts w:cs="Arial" w:ascii="Arial" w:hAnsi="Arial"/>
                      <w:kern w:val="0"/>
                      <w:sz w:val="22"/>
                      <w:szCs w:val="22"/>
                      <w:lang w:eastAsia="en-US" w:bidi="ar-SA"/>
                    </w:rPr>
                    <w:t>: previa richiesta di liquidazione dell’anticipo, formalizzata su sistema Sigef, e previa rendicontazione correttamente quietanzata dell’intera annualità 2025 (contributo concesso e quota di compartecipazione obbligatoria), sarà liquidato l’anticipo fino ad un massimo del 70% del contributo concesso per il 2026.</w:t>
                  </w:r>
                </w:p>
                <w:p>
                  <w:pPr>
                    <w:pStyle w:val="Normal"/>
                    <w:widowControl w:val="false"/>
                    <w:spacing w:before="0" w:after="0"/>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cs="Arial" w:ascii="Arial" w:hAnsi="Arial"/>
                      <w:kern w:val="0"/>
                      <w:sz w:val="22"/>
                      <w:szCs w:val="22"/>
                      <w:u w:val="single"/>
                      <w:lang w:eastAsia="en-US" w:bidi="ar-SA"/>
                    </w:rPr>
                    <w:t>Annualità 2027</w:t>
                  </w:r>
                  <w:r>
                    <w:rPr>
                      <w:rFonts w:cs="Arial" w:ascii="Arial" w:hAnsi="Arial"/>
                      <w:kern w:val="0"/>
                      <w:sz w:val="22"/>
                      <w:szCs w:val="22"/>
                      <w:lang w:eastAsia="en-US" w:bidi="ar-SA"/>
                    </w:rPr>
                    <w:t xml:space="preserve">: previa richiesta di liquidazione dell’anticipo, formalizzata su Sistema Sigef, sarà liquidato l’anticipo fino ad un massimo del 70% del contributo concesso per il 2027. </w:t>
                  </w:r>
                </w:p>
              </w:tc>
              <w:tc>
                <w:tcPr>
                  <w:tcW w:w="2718" w:type="dxa"/>
                  <w:tcBorders/>
                </w:tcPr>
                <w:p>
                  <w:pPr>
                    <w:pStyle w:val="Normal"/>
                    <w:widowControl w:val="false"/>
                    <w:spacing w:before="0" w:after="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cs="Arial" w:ascii="Arial" w:hAnsi="Arial"/>
                      <w:kern w:val="0"/>
                      <w:sz w:val="22"/>
                      <w:szCs w:val="22"/>
                      <w:lang w:eastAsia="en-US" w:bidi="ar-SA"/>
                    </w:rPr>
                    <w:t>60 giorni dalla presentazione della richiesta, tenuto conto dei necessari tempi di approfondimento istruttorio, ai sensi della L. n. 241/1990 e ss.mm.ii. e dei tempi necessari all’istruttoria da parte del competente ufficio bilancio e contabilità.</w:t>
                  </w:r>
                </w:p>
                <w:p>
                  <w:pPr>
                    <w:pStyle w:val="Normal"/>
                    <w:widowControl w:val="false"/>
                    <w:spacing w:before="0" w:after="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cs="Arial" w:ascii="Arial" w:hAnsi="Arial"/>
                      <w:kern w:val="0"/>
                      <w:sz w:val="22"/>
                      <w:szCs w:val="22"/>
                      <w:lang w:eastAsia="en-US" w:bidi="ar-SA"/>
                    </w:rPr>
                  </w:r>
                </w:p>
              </w:tc>
              <w:tc>
                <w:tcPr>
                  <w:tcW w:w="1245" w:type="dxa"/>
                  <w:tcBorders/>
                </w:tcPr>
                <w:p>
                  <w:pPr>
                    <w:pStyle w:val="Normal"/>
                    <w:widowControl w:val="false"/>
                    <w:spacing w:before="0" w:after="0"/>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cs="Arial" w:ascii="Arial" w:hAnsi="Arial"/>
                      <w:b/>
                      <w:kern w:val="0"/>
                      <w:sz w:val="22"/>
                      <w:szCs w:val="22"/>
                      <w:lang w:eastAsia="en-US" w:bidi="ar-SA"/>
                    </w:rPr>
                    <w:t>Decreto Dirigente di Settore</w:t>
                  </w:r>
                </w:p>
              </w:tc>
            </w:tr>
            <w:tr>
              <w:trPr>
                <w:trHeight w:val="20" w:hRule="atLeast"/>
              </w:trPr>
              <w:tc>
                <w:tcPr>
                  <w:tcW w:w="1683" w:type="dxa"/>
                  <w:cnfStyle w:val="001000000000" w:firstRow="0" w:lastRow="0" w:firstColumn="1" w:lastColumn="0" w:oddVBand="0" w:evenVBand="0" w:oddHBand="0" w:evenHBand="0" w:firstRowFirstColumn="0" w:firstRowLastColumn="0" w:lastRowFirstColumn="0" w:lastRowLastColumn="0"/>
                  <w:tcBorders/>
                </w:tcPr>
                <w:p>
                  <w:pPr>
                    <w:pStyle w:val="Normal"/>
                    <w:widowControl w:val="false"/>
                    <w:spacing w:before="0" w:after="0"/>
                    <w:jc w:val="both"/>
                    <w:rPr>
                      <w:rFonts w:ascii="Arial" w:hAnsi="Arial" w:cs="Arial"/>
                    </w:rPr>
                  </w:pPr>
                  <w:r>
                    <w:rPr>
                      <w:rFonts w:cs="Arial" w:ascii="Arial" w:hAnsi="Arial"/>
                      <w:b/>
                      <w:bCs/>
                      <w:kern w:val="0"/>
                      <w:sz w:val="22"/>
                      <w:szCs w:val="22"/>
                      <w:lang w:eastAsia="en-US" w:bidi="ar-SA"/>
                    </w:rPr>
                    <w:t>Liquidazione saldo</w:t>
                  </w:r>
                </w:p>
              </w:tc>
              <w:tc>
                <w:tcPr>
                  <w:tcW w:w="3441" w:type="dxa"/>
                  <w:tcBorders/>
                </w:tcPr>
                <w:p>
                  <w:pPr>
                    <w:pStyle w:val="Normal"/>
                    <w:widowControl w:val="false"/>
                    <w:spacing w:before="0" w:after="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cs="Arial" w:ascii="Arial" w:hAnsi="Arial"/>
                      <w:kern w:val="0"/>
                      <w:sz w:val="22"/>
                      <w:szCs w:val="22"/>
                      <w:u w:val="single"/>
                      <w:lang w:eastAsia="en-US" w:bidi="ar-SA"/>
                    </w:rPr>
                    <w:t>Annualità 2025</w:t>
                  </w:r>
                  <w:r>
                    <w:rPr>
                      <w:rFonts w:cs="Arial" w:ascii="Arial" w:hAnsi="Arial"/>
                      <w:kern w:val="0"/>
                      <w:sz w:val="22"/>
                      <w:szCs w:val="22"/>
                      <w:lang w:eastAsia="en-US" w:bidi="ar-SA"/>
                    </w:rPr>
                    <w:t xml:space="preserve">: non è prevista l’erogazione del saldo poiché l’intero contributo 2025 sarà versato in termini di anticipo delle tre annualità. </w:t>
                  </w:r>
                </w:p>
                <w:p>
                  <w:pPr>
                    <w:pStyle w:val="Normal"/>
                    <w:widowControl w:val="false"/>
                    <w:spacing w:before="0" w:after="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cs="Arial" w:ascii="Arial" w:hAnsi="Arial"/>
                      <w:kern w:val="0"/>
                      <w:sz w:val="22"/>
                      <w:szCs w:val="22"/>
                      <w:u w:val="single"/>
                      <w:lang w:eastAsia="en-US" w:bidi="ar-SA"/>
                    </w:rPr>
                    <w:t>Annualità 2026</w:t>
                  </w:r>
                  <w:r>
                    <w:rPr>
                      <w:rFonts w:cs="Arial" w:ascii="Arial" w:hAnsi="Arial"/>
                      <w:kern w:val="0"/>
                      <w:sz w:val="22"/>
                      <w:szCs w:val="22"/>
                      <w:lang w:eastAsia="en-US" w:bidi="ar-SA"/>
                    </w:rPr>
                    <w:t>: previa richiesta di liquidazione del saldo, formalizzata su Sistema Sigef, e previa rendicontazione correttamente quietanzata dell’intera annualità 2026 (contributo concesso e quota di compartecipazione obbligatoria) e Report da caricare sul Sistema Sigef entro e non oltre il 31/10/2026, sarà liquidato il saldo del contributo concesso per il 2026 al fine di liquidare il contributo nell’anno di competenza, ai sensi della DGR n. 1481/2024 e ss.mm.ii.</w:t>
                  </w:r>
                </w:p>
                <w:p>
                  <w:pPr>
                    <w:pStyle w:val="Normal"/>
                    <w:widowControl w:val="false"/>
                    <w:spacing w:before="0" w:after="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cs="Arial" w:ascii="Arial" w:hAnsi="Arial"/>
                      <w:kern w:val="0"/>
                      <w:sz w:val="22"/>
                      <w:szCs w:val="22"/>
                      <w:u w:val="single"/>
                      <w:lang w:eastAsia="en-US" w:bidi="ar-SA"/>
                    </w:rPr>
                    <w:t>Annualità 2027</w:t>
                  </w:r>
                  <w:r>
                    <w:rPr>
                      <w:rFonts w:cs="Arial" w:ascii="Arial" w:hAnsi="Arial"/>
                      <w:kern w:val="0"/>
                      <w:sz w:val="22"/>
                      <w:szCs w:val="22"/>
                      <w:lang w:eastAsia="en-US" w:bidi="ar-SA"/>
                    </w:rPr>
                    <w:t>: previa richiesta di liquidazione del saldo, formalizzata su Sistema Sigef, previa rendicontazione correttamente quietanzata pari alle restanti spese (100% della spesa sostenuta per le tre annualità)</w:t>
                  </w:r>
                  <w:r>
                    <w:rPr>
                      <w:kern w:val="0"/>
                      <w:sz w:val="22"/>
                      <w:szCs w:val="22"/>
                      <w:lang w:eastAsia="en-US" w:bidi="ar-SA"/>
                    </w:rPr>
                    <w:t xml:space="preserve"> </w:t>
                  </w:r>
                  <w:r>
                    <w:rPr>
                      <w:rFonts w:cs="Arial" w:ascii="Arial" w:hAnsi="Arial"/>
                      <w:kern w:val="0"/>
                      <w:sz w:val="22"/>
                      <w:szCs w:val="22"/>
                      <w:lang w:eastAsia="en-US" w:bidi="ar-SA"/>
                    </w:rPr>
                    <w:t xml:space="preserve">da caricare sul Sistema Sigef entro il 31/10/2027, previo invio del Report finale, sarà liquidato il saldo del contributo concesso per il 2027 al fine di liquidare il contributo nell’anno di competenza, ai sensi della DGR n. 1481/2024 e ss.mm.ii.  </w:t>
                  </w:r>
                </w:p>
                <w:p>
                  <w:pPr>
                    <w:pStyle w:val="Normal"/>
                    <w:widowControl w:val="false"/>
                    <w:spacing w:before="0" w:after="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cs="Arial" w:ascii="Arial" w:hAnsi="Arial"/>
                      <w:kern w:val="0"/>
                      <w:sz w:val="22"/>
                      <w:szCs w:val="22"/>
                      <w:lang w:eastAsia="en-US" w:bidi="ar-SA"/>
                    </w:rPr>
                  </w:r>
                </w:p>
              </w:tc>
              <w:tc>
                <w:tcPr>
                  <w:tcW w:w="2718" w:type="dxa"/>
                  <w:tcBorders/>
                </w:tcPr>
                <w:p>
                  <w:pPr>
                    <w:pStyle w:val="Normal"/>
                    <w:widowControl w:val="false"/>
                    <w:spacing w:before="0" w:after="0"/>
                    <w:jc w:val="both"/>
                    <w:cnfStyle w:val="000000000000" w:firstRow="0" w:lastRow="0" w:firstColumn="0" w:lastColumn="0" w:oddVBand="0" w:evenVBand="0" w:oddHBand="0" w:evenHBand="0" w:firstRowFirstColumn="0" w:firstRowLastColumn="0" w:lastRowFirstColumn="0" w:lastRowLastColumn="0"/>
                    <w:rPr>
                      <w:rFonts w:ascii="Arial" w:hAnsi="Arial" w:cs="Arial"/>
                    </w:rPr>
                  </w:pPr>
                  <w:r>
                    <w:rPr>
                      <w:rFonts w:cs="Arial" w:ascii="Arial" w:hAnsi="Arial"/>
                      <w:kern w:val="0"/>
                      <w:sz w:val="22"/>
                      <w:szCs w:val="22"/>
                      <w:lang w:eastAsia="en-US" w:bidi="ar-SA"/>
                    </w:rPr>
                    <w:t>60 giorni dalla presentazione della rendicontazione, tenuto conto dei necessari tempi di approfondimento istruttorio, ai sensi della L. n. 241/1990 e ss.mm.ii. e dei tempi necessari all’istruttoria da parte del competente ufficio bilancio e contabilità.</w:t>
                  </w:r>
                </w:p>
              </w:tc>
              <w:tc>
                <w:tcPr>
                  <w:tcW w:w="1245" w:type="dxa"/>
                  <w:tcBorders/>
                </w:tcPr>
                <w:p>
                  <w:pPr>
                    <w:pStyle w:val="Normal"/>
                    <w:widowControl w:val="false"/>
                    <w:spacing w:before="0" w:after="0"/>
                    <w:jc w:val="both"/>
                    <w:cnfStyle w:val="000000000000" w:firstRow="0" w:lastRow="0" w:firstColumn="0" w:lastColumn="0" w:oddVBand="0" w:evenVBand="0" w:oddHBand="0" w:evenHBand="0" w:firstRowFirstColumn="0" w:firstRowLastColumn="0" w:lastRowFirstColumn="0" w:lastRowLastColumn="0"/>
                    <w:rPr>
                      <w:rFonts w:ascii="Arial" w:hAnsi="Arial" w:cs="Arial"/>
                      <w:b/>
                    </w:rPr>
                  </w:pPr>
                  <w:r>
                    <w:rPr>
                      <w:rFonts w:cs="Arial" w:ascii="Arial" w:hAnsi="Arial"/>
                      <w:b/>
                      <w:kern w:val="0"/>
                      <w:sz w:val="22"/>
                      <w:szCs w:val="22"/>
                      <w:lang w:eastAsia="en-US" w:bidi="ar-SA"/>
                    </w:rPr>
                    <w:t>Decreto Dirigente di Settore</w:t>
                  </w:r>
                </w:p>
              </w:tc>
            </w:tr>
          </w:tbl>
          <w:p>
            <w:pPr>
              <w:pStyle w:val="Normal"/>
              <w:widowControl w:val="false"/>
              <w:spacing w:before="0" w:after="0"/>
              <w:jc w:val="both"/>
              <w:rPr>
                <w:rFonts w:ascii="Arial" w:hAnsi="Arial" w:cs="Arial"/>
              </w:rPr>
            </w:pPr>
            <w:r>
              <w:rPr>
                <w:rFonts w:cs="Arial" w:ascii="Arial" w:hAnsi="Arial"/>
                <w:kern w:val="0"/>
                <w:sz w:val="22"/>
                <w:szCs w:val="22"/>
                <w:lang w:eastAsia="en-US" w:bidi="ar-SA"/>
              </w:rPr>
              <w:t>In caso di scorrimento della graduatoria, i suddetti termini si intendono decorrere dall’atto di impegno delle risorse. I modelli per la richiesta di liquidazione dell’anticipo e del saldo sono riportati agli allegati 13 e 14 del presente bando.</w:t>
            </w:r>
            <w:bookmarkStart w:id="80" w:name="_Hlk189572926"/>
            <w:bookmarkEnd w:id="80"/>
          </w:p>
        </w:tc>
      </w:tr>
    </w:tbl>
    <w:p>
      <w:pPr>
        <w:pStyle w:val="Normal"/>
        <w:jc w:val="both"/>
        <w:rPr>
          <w:rFonts w:ascii="Arial" w:hAnsi="Arial" w:cs="Arial"/>
        </w:rPr>
      </w:pPr>
      <w:r>
        <w:rPr>
          <w:rFonts w:cs="Arial" w:ascii="Arial" w:hAnsi="Arial"/>
        </w:rPr>
      </w:r>
      <w:bookmarkStart w:id="81" w:name="_Hlk184211760"/>
      <w:bookmarkStart w:id="82" w:name="_Hlk184211760"/>
      <w:bookmarkEnd w:id="82"/>
    </w:p>
    <w:p>
      <w:pPr>
        <w:pStyle w:val="Normal"/>
        <w:jc w:val="both"/>
        <w:rPr>
          <w:rFonts w:ascii="Arial" w:hAnsi="Arial" w:cs="Arial"/>
        </w:rPr>
      </w:pPr>
      <w:r>
        <w:rPr>
          <w:rFonts w:cs="Arial" w:ascii="Arial" w:hAnsi="Arial"/>
        </w:rPr>
      </w:r>
    </w:p>
    <w:p>
      <w:pPr>
        <w:pStyle w:val="Heading1"/>
        <w:numPr>
          <w:ilvl w:val="0"/>
          <w:numId w:val="45"/>
        </w:numPr>
        <w:pBdr>
          <w:bottom w:val="single" w:sz="4" w:space="1" w:color="000000"/>
        </w:pBdr>
        <w:spacing w:lineRule="auto" w:line="240"/>
        <w:ind w:hanging="0" w:left="0"/>
        <w:jc w:val="both"/>
        <w:rPr>
          <w:rFonts w:ascii="Arial" w:hAnsi="Arial" w:cs="Arial"/>
        </w:rPr>
      </w:pPr>
      <w:bookmarkStart w:id="83" w:name="_bookmark28"/>
      <w:bookmarkStart w:id="84" w:name="_bookmark23"/>
      <w:bookmarkEnd w:id="83"/>
      <w:bookmarkEnd w:id="84"/>
      <w:r>
        <w:rPr>
          <w:rFonts w:cs="Arial" w:ascii="Arial" w:hAnsi="Arial"/>
        </w:rPr>
        <w:t xml:space="preserve"> </w:t>
      </w:r>
      <w:bookmarkStart w:id="85" w:name="_Toc188444117"/>
      <w:r>
        <w:rPr>
          <w:rFonts w:cs="Arial" w:ascii="Arial" w:hAnsi="Arial"/>
        </w:rPr>
        <w:t>MODALITÀ DI RENDICONTAZIONE DELLA SPESA</w:t>
      </w:r>
      <w:bookmarkEnd w:id="85"/>
    </w:p>
    <w:p>
      <w:pPr>
        <w:pStyle w:val="Heading2"/>
        <w:numPr>
          <w:ilvl w:val="1"/>
          <w:numId w:val="46"/>
        </w:numPr>
        <w:ind w:hanging="0" w:left="0"/>
        <w:jc w:val="both"/>
        <w:rPr>
          <w:rFonts w:ascii="Arial" w:hAnsi="Arial" w:cs="Arial"/>
          <w:iCs/>
        </w:rPr>
      </w:pPr>
      <w:bookmarkStart w:id="86" w:name="_Toc188444118"/>
      <w:bookmarkStart w:id="87" w:name="_bookmark29"/>
      <w:bookmarkEnd w:id="87"/>
      <w:r>
        <w:rPr>
          <w:rFonts w:cs="Arial" w:ascii="Arial" w:hAnsi="Arial"/>
        </w:rPr>
        <w:t>La</w:t>
      </w:r>
      <w:r>
        <w:rPr>
          <w:rFonts w:cs="Arial" w:ascii="Arial" w:hAnsi="Arial"/>
          <w:spacing w:val="-4"/>
        </w:rPr>
        <w:t xml:space="preserve"> </w:t>
      </w:r>
      <w:r>
        <w:rPr>
          <w:rFonts w:cs="Arial" w:ascii="Arial" w:hAnsi="Arial"/>
        </w:rPr>
        <w:t>rendicontazione</w:t>
      </w:r>
      <w:r>
        <w:rPr>
          <w:rFonts w:cs="Arial" w:ascii="Arial" w:hAnsi="Arial"/>
          <w:spacing w:val="-4"/>
        </w:rPr>
        <w:t xml:space="preserve"> </w:t>
      </w:r>
      <w:r>
        <w:rPr>
          <w:rFonts w:cs="Arial" w:ascii="Arial" w:hAnsi="Arial"/>
        </w:rPr>
        <w:t>delle</w:t>
      </w:r>
      <w:r>
        <w:rPr>
          <w:rFonts w:cs="Arial" w:ascii="Arial" w:hAnsi="Arial"/>
          <w:spacing w:val="-4"/>
        </w:rPr>
        <w:t xml:space="preserve"> </w:t>
      </w:r>
      <w:r>
        <w:rPr>
          <w:rFonts w:cs="Arial" w:ascii="Arial" w:hAnsi="Arial"/>
        </w:rPr>
        <w:t>spese</w:t>
      </w:r>
      <w:bookmarkEnd w:id="86"/>
      <w:r>
        <w:rPr>
          <w:rFonts w:cs="Arial" w:ascii="Arial" w:hAnsi="Arial"/>
        </w:rPr>
        <w:t xml:space="preserve"> </w:t>
      </w:r>
    </w:p>
    <w:p>
      <w:pPr>
        <w:pStyle w:val="Heading2"/>
        <w:numPr>
          <w:ilvl w:val="0"/>
          <w:numId w:val="0"/>
        </w:numPr>
        <w:ind w:hanging="0" w:left="0"/>
        <w:jc w:val="both"/>
        <w:rPr>
          <w:rFonts w:ascii="Arial" w:hAnsi="Arial" w:cs="Arial"/>
          <w:iCs/>
        </w:rPr>
      </w:pPr>
      <w:r>
        <w:rPr>
          <w:rFonts w:cs="Arial" w:ascii="Arial" w:hAnsi="Arial"/>
          <w:iCs/>
        </w:rPr>
      </w:r>
    </w:p>
    <w:p>
      <w:pPr>
        <w:pStyle w:val="Heading2"/>
        <w:numPr>
          <w:ilvl w:val="0"/>
          <w:numId w:val="0"/>
        </w:numPr>
        <w:ind w:hanging="0" w:left="0"/>
        <w:jc w:val="both"/>
        <w:rPr>
          <w:rFonts w:ascii="Arial" w:hAnsi="Arial" w:cs="Arial"/>
          <w:b w:val="false"/>
          <w:bCs w:val="false"/>
          <w:iCs/>
          <w:sz w:val="22"/>
          <w:szCs w:val="22"/>
        </w:rPr>
      </w:pPr>
      <w:bookmarkStart w:id="88" w:name="_Toc188444119"/>
      <w:bookmarkStart w:id="89" w:name="_Toc188344207"/>
      <w:r>
        <w:rPr>
          <w:rFonts w:cs="Arial" w:ascii="Arial" w:hAnsi="Arial"/>
          <w:b w:val="false"/>
          <w:bCs w:val="false"/>
          <w:iCs/>
          <w:sz w:val="22"/>
          <w:szCs w:val="22"/>
        </w:rPr>
        <w:t>I beneficiari sono tenuti ad immettere nel sistema informativo la documentazione giustificativa della spesa e dei relativi pagamenti.</w:t>
      </w:r>
      <w:bookmarkEnd w:id="88"/>
      <w:bookmarkEnd w:id="89"/>
      <w:r>
        <w:rPr>
          <w:rFonts w:cs="Arial" w:ascii="Arial" w:hAnsi="Arial"/>
          <w:b w:val="false"/>
          <w:bCs w:val="false"/>
          <w:iCs/>
          <w:sz w:val="22"/>
          <w:szCs w:val="22"/>
        </w:rPr>
        <w:t xml:space="preserve"> </w:t>
      </w:r>
    </w:p>
    <w:p>
      <w:pPr>
        <w:pStyle w:val="BodyText"/>
        <w:jc w:val="both"/>
        <w:rPr>
          <w:rFonts w:ascii="Arial" w:hAnsi="Arial" w:cs="Arial"/>
          <w:iCs/>
        </w:rPr>
      </w:pPr>
      <w:r>
        <w:rPr>
          <w:rFonts w:cs="Arial" w:ascii="Arial" w:hAnsi="Arial"/>
          <w:iCs/>
        </w:rPr>
        <w:t xml:space="preserve">Nel caso di rendicontazione a saldo deve essere caricata nel suddetto sistema non oltre il 31 ottobre delle annualità di pertinenza dello stanziamento. </w:t>
      </w:r>
    </w:p>
    <w:p>
      <w:pPr>
        <w:pStyle w:val="BodyText"/>
        <w:jc w:val="both"/>
        <w:rPr>
          <w:rFonts w:ascii="Arial" w:hAnsi="Arial" w:cs="Arial"/>
        </w:rPr>
      </w:pPr>
      <w:r>
        <w:rPr>
          <w:rFonts w:cs="Arial" w:ascii="Arial" w:hAnsi="Arial"/>
        </w:rPr>
        <w:t>I</w:t>
      </w:r>
      <w:r>
        <w:rPr>
          <w:rFonts w:cs="Arial" w:ascii="Arial" w:hAnsi="Arial"/>
          <w:spacing w:val="1"/>
        </w:rPr>
        <w:t xml:space="preserve"> b</w:t>
      </w:r>
      <w:r>
        <w:rPr>
          <w:rFonts w:cs="Arial" w:ascii="Arial" w:hAnsi="Arial"/>
        </w:rPr>
        <w:t>eneficiari,</w:t>
      </w:r>
      <w:r>
        <w:rPr>
          <w:rFonts w:cs="Arial" w:ascii="Arial" w:hAnsi="Arial"/>
          <w:spacing w:val="1"/>
        </w:rPr>
        <w:t xml:space="preserve"> </w:t>
      </w:r>
      <w:r>
        <w:rPr>
          <w:rFonts w:cs="Arial" w:ascii="Arial" w:hAnsi="Arial"/>
        </w:rPr>
        <w:t>ai</w:t>
      </w:r>
      <w:r>
        <w:rPr>
          <w:rFonts w:cs="Arial" w:ascii="Arial" w:hAnsi="Arial"/>
          <w:spacing w:val="1"/>
        </w:rPr>
        <w:t xml:space="preserve"> </w:t>
      </w:r>
      <w:r>
        <w:rPr>
          <w:rFonts w:cs="Arial" w:ascii="Arial" w:hAnsi="Arial"/>
        </w:rPr>
        <w:t>fini</w:t>
      </w:r>
      <w:r>
        <w:rPr>
          <w:rFonts w:cs="Arial" w:ascii="Arial" w:hAnsi="Arial"/>
          <w:spacing w:val="1"/>
        </w:rPr>
        <w:t xml:space="preserve"> </w:t>
      </w:r>
      <w:r>
        <w:rPr>
          <w:rFonts w:cs="Arial" w:ascii="Arial" w:hAnsi="Arial"/>
        </w:rPr>
        <w:t>della</w:t>
      </w:r>
      <w:r>
        <w:rPr>
          <w:rFonts w:cs="Arial" w:ascii="Arial" w:hAnsi="Arial"/>
          <w:spacing w:val="1"/>
        </w:rPr>
        <w:t xml:space="preserve"> </w:t>
      </w:r>
      <w:r>
        <w:rPr>
          <w:rFonts w:cs="Arial" w:ascii="Arial" w:hAnsi="Arial"/>
        </w:rPr>
        <w:t>liquidazione</w:t>
      </w:r>
      <w:r>
        <w:rPr>
          <w:rFonts w:cs="Arial" w:ascii="Arial" w:hAnsi="Arial"/>
          <w:spacing w:val="1"/>
        </w:rPr>
        <w:t xml:space="preserve"> </w:t>
      </w:r>
      <w:r>
        <w:rPr>
          <w:rFonts w:cs="Arial" w:ascii="Arial" w:hAnsi="Arial"/>
        </w:rPr>
        <w:t>delle</w:t>
      </w:r>
      <w:r>
        <w:rPr>
          <w:rFonts w:cs="Arial" w:ascii="Arial" w:hAnsi="Arial"/>
          <w:spacing w:val="1"/>
        </w:rPr>
        <w:t xml:space="preserve"> </w:t>
      </w:r>
      <w:r>
        <w:rPr>
          <w:rFonts w:cs="Arial" w:ascii="Arial" w:hAnsi="Arial"/>
        </w:rPr>
        <w:t>tranches</w:t>
      </w:r>
      <w:r>
        <w:rPr>
          <w:rFonts w:cs="Arial" w:ascii="Arial" w:hAnsi="Arial"/>
          <w:spacing w:val="1"/>
        </w:rPr>
        <w:t xml:space="preserve"> </w:t>
      </w:r>
      <w:r>
        <w:rPr>
          <w:rFonts w:cs="Arial" w:ascii="Arial" w:hAnsi="Arial"/>
        </w:rPr>
        <w:t>di</w:t>
      </w:r>
      <w:r>
        <w:rPr>
          <w:rFonts w:cs="Arial" w:ascii="Arial" w:hAnsi="Arial"/>
          <w:spacing w:val="1"/>
        </w:rPr>
        <w:t xml:space="preserve"> </w:t>
      </w:r>
      <w:r>
        <w:rPr>
          <w:rFonts w:cs="Arial" w:ascii="Arial" w:hAnsi="Arial"/>
        </w:rPr>
        <w:t>contributo,</w:t>
      </w:r>
      <w:r>
        <w:rPr>
          <w:rFonts w:cs="Arial" w:ascii="Arial" w:hAnsi="Arial"/>
          <w:spacing w:val="1"/>
        </w:rPr>
        <w:t xml:space="preserve"> </w:t>
      </w:r>
      <w:r>
        <w:rPr>
          <w:rFonts w:cs="Arial" w:ascii="Arial" w:hAnsi="Arial"/>
        </w:rPr>
        <w:t>sono</w:t>
      </w:r>
      <w:r>
        <w:rPr>
          <w:rFonts w:cs="Arial" w:ascii="Arial" w:hAnsi="Arial"/>
          <w:spacing w:val="1"/>
        </w:rPr>
        <w:t xml:space="preserve"> </w:t>
      </w:r>
      <w:r>
        <w:rPr>
          <w:rFonts w:cs="Arial" w:ascii="Arial" w:hAnsi="Arial"/>
        </w:rPr>
        <w:t>tenuti</w:t>
      </w:r>
      <w:r>
        <w:rPr>
          <w:rFonts w:cs="Arial" w:ascii="Arial" w:hAnsi="Arial"/>
          <w:spacing w:val="1"/>
        </w:rPr>
        <w:t xml:space="preserve"> </w:t>
      </w:r>
      <w:r>
        <w:rPr>
          <w:rFonts w:cs="Arial" w:ascii="Arial" w:hAnsi="Arial"/>
        </w:rPr>
        <w:t>a</w:t>
      </w:r>
      <w:r>
        <w:rPr>
          <w:rFonts w:cs="Arial" w:ascii="Arial" w:hAnsi="Arial"/>
          <w:spacing w:val="1"/>
        </w:rPr>
        <w:t xml:space="preserve"> </w:t>
      </w:r>
      <w:r>
        <w:rPr>
          <w:rFonts w:cs="Arial" w:ascii="Arial" w:hAnsi="Arial"/>
        </w:rPr>
        <w:t>formalizzare</w:t>
      </w:r>
      <w:r>
        <w:rPr>
          <w:rFonts w:cs="Arial" w:ascii="Arial" w:hAnsi="Arial"/>
          <w:spacing w:val="1"/>
        </w:rPr>
        <w:t xml:space="preserve"> </w:t>
      </w:r>
      <w:r>
        <w:rPr>
          <w:rFonts w:cs="Arial" w:ascii="Arial" w:hAnsi="Arial"/>
        </w:rPr>
        <w:t>all’Amministrazione</w:t>
      </w:r>
      <w:r>
        <w:rPr>
          <w:rFonts w:cs="Arial" w:ascii="Arial" w:hAnsi="Arial"/>
          <w:spacing w:val="1"/>
        </w:rPr>
        <w:t xml:space="preserve"> </w:t>
      </w:r>
      <w:r>
        <w:rPr>
          <w:rFonts w:cs="Arial" w:ascii="Arial" w:hAnsi="Arial"/>
        </w:rPr>
        <w:t>Regionale</w:t>
      </w:r>
      <w:r>
        <w:rPr>
          <w:rFonts w:cs="Arial" w:ascii="Arial" w:hAnsi="Arial"/>
          <w:spacing w:val="1"/>
        </w:rPr>
        <w:t xml:space="preserve"> </w:t>
      </w:r>
      <w:r>
        <w:rPr>
          <w:rFonts w:cs="Arial" w:ascii="Arial" w:hAnsi="Arial"/>
        </w:rPr>
        <w:t>la</w:t>
      </w:r>
      <w:r>
        <w:rPr>
          <w:rFonts w:cs="Arial" w:ascii="Arial" w:hAnsi="Arial"/>
          <w:spacing w:val="1"/>
        </w:rPr>
        <w:t xml:space="preserve"> domanda di rimborso.</w:t>
      </w:r>
    </w:p>
    <w:p>
      <w:pPr>
        <w:pStyle w:val="BodyText"/>
        <w:jc w:val="both"/>
        <w:rPr>
          <w:rFonts w:ascii="Arial" w:hAnsi="Arial" w:cs="Arial"/>
        </w:rPr>
      </w:pPr>
      <w:r>
        <w:rPr>
          <w:rFonts w:cs="Arial" w:ascii="Arial" w:hAnsi="Arial"/>
        </w:rPr>
        <w:t>Il</w:t>
      </w:r>
      <w:r>
        <w:rPr>
          <w:rFonts w:cs="Arial" w:ascii="Arial" w:hAnsi="Arial"/>
          <w:spacing w:val="-4"/>
        </w:rPr>
        <w:t xml:space="preserve"> </w:t>
      </w:r>
      <w:r>
        <w:rPr>
          <w:rFonts w:cs="Arial" w:ascii="Arial" w:hAnsi="Arial"/>
        </w:rPr>
        <w:t>pagamento delle</w:t>
      </w:r>
      <w:r>
        <w:rPr>
          <w:rFonts w:cs="Arial" w:ascii="Arial" w:hAnsi="Arial"/>
          <w:spacing w:val="-2"/>
        </w:rPr>
        <w:t xml:space="preserve"> </w:t>
      </w:r>
      <w:r>
        <w:rPr>
          <w:rFonts w:cs="Arial" w:ascii="Arial" w:hAnsi="Arial"/>
        </w:rPr>
        <w:t>spese</w:t>
      </w:r>
      <w:r>
        <w:rPr>
          <w:rFonts w:cs="Arial" w:ascii="Arial" w:hAnsi="Arial"/>
          <w:spacing w:val="-2"/>
        </w:rPr>
        <w:t xml:space="preserve"> </w:t>
      </w:r>
      <w:r>
        <w:rPr>
          <w:rFonts w:cs="Arial" w:ascii="Arial" w:hAnsi="Arial"/>
        </w:rPr>
        <w:t>da</w:t>
      </w:r>
      <w:r>
        <w:rPr>
          <w:rFonts w:cs="Arial" w:ascii="Arial" w:hAnsi="Arial"/>
          <w:spacing w:val="-2"/>
        </w:rPr>
        <w:t xml:space="preserve"> </w:t>
      </w:r>
      <w:r>
        <w:rPr>
          <w:rFonts w:cs="Arial" w:ascii="Arial" w:hAnsi="Arial"/>
        </w:rPr>
        <w:t>parte</w:t>
      </w:r>
      <w:r>
        <w:rPr>
          <w:rFonts w:cs="Arial" w:ascii="Arial" w:hAnsi="Arial"/>
          <w:spacing w:val="-2"/>
        </w:rPr>
        <w:t xml:space="preserve"> </w:t>
      </w:r>
      <w:r>
        <w:rPr>
          <w:rFonts w:cs="Arial" w:ascii="Arial" w:hAnsi="Arial"/>
        </w:rPr>
        <w:t>del</w:t>
      </w:r>
      <w:r>
        <w:rPr>
          <w:rFonts w:cs="Arial" w:ascii="Arial" w:hAnsi="Arial"/>
          <w:spacing w:val="-3"/>
        </w:rPr>
        <w:t xml:space="preserve"> </w:t>
      </w:r>
      <w:r>
        <w:rPr>
          <w:rFonts w:cs="Arial" w:ascii="Arial" w:hAnsi="Arial"/>
        </w:rPr>
        <w:t>beneficiario</w:t>
      </w:r>
      <w:r>
        <w:rPr>
          <w:rFonts w:cs="Arial" w:ascii="Arial" w:hAnsi="Arial"/>
          <w:spacing w:val="1"/>
        </w:rPr>
        <w:t xml:space="preserve"> </w:t>
      </w:r>
      <w:r>
        <w:rPr>
          <w:rFonts w:cs="Arial" w:ascii="Arial" w:hAnsi="Arial"/>
        </w:rPr>
        <w:t>può</w:t>
      </w:r>
      <w:r>
        <w:rPr>
          <w:rFonts w:cs="Arial" w:ascii="Arial" w:hAnsi="Arial"/>
          <w:spacing w:val="-1"/>
        </w:rPr>
        <w:t xml:space="preserve"> </w:t>
      </w:r>
      <w:r>
        <w:rPr>
          <w:rFonts w:cs="Arial" w:ascii="Arial" w:hAnsi="Arial"/>
        </w:rPr>
        <w:t>avvenire</w:t>
      </w:r>
      <w:r>
        <w:rPr>
          <w:rFonts w:cs="Arial" w:ascii="Arial" w:hAnsi="Arial"/>
          <w:spacing w:val="-2"/>
        </w:rPr>
        <w:t xml:space="preserve"> </w:t>
      </w:r>
      <w:r>
        <w:rPr>
          <w:rFonts w:cs="Arial" w:ascii="Arial" w:hAnsi="Arial"/>
        </w:rPr>
        <w:t>unicamente</w:t>
      </w:r>
      <w:r>
        <w:rPr>
          <w:rFonts w:cs="Arial" w:ascii="Arial" w:hAnsi="Arial"/>
          <w:spacing w:val="-2"/>
        </w:rPr>
        <w:t xml:space="preserve"> </w:t>
      </w:r>
      <w:r>
        <w:rPr>
          <w:rFonts w:cs="Arial" w:ascii="Arial" w:hAnsi="Arial"/>
        </w:rPr>
        <w:t>con</w:t>
      </w:r>
      <w:r>
        <w:rPr>
          <w:rFonts w:cs="Arial" w:ascii="Arial" w:hAnsi="Arial"/>
          <w:spacing w:val="-6"/>
        </w:rPr>
        <w:t xml:space="preserve"> </w:t>
      </w:r>
      <w:r>
        <w:rPr>
          <w:rFonts w:cs="Arial" w:ascii="Arial" w:hAnsi="Arial"/>
        </w:rPr>
        <w:t>le</w:t>
      </w:r>
      <w:r>
        <w:rPr>
          <w:rFonts w:cs="Arial" w:ascii="Arial" w:hAnsi="Arial"/>
          <w:spacing w:val="-2"/>
        </w:rPr>
        <w:t xml:space="preserve"> </w:t>
      </w:r>
      <w:r>
        <w:rPr>
          <w:rFonts w:cs="Arial" w:ascii="Arial" w:hAnsi="Arial"/>
        </w:rPr>
        <w:t>seguenti</w:t>
      </w:r>
      <w:r>
        <w:rPr>
          <w:rFonts w:cs="Arial" w:ascii="Arial" w:hAnsi="Arial"/>
          <w:spacing w:val="-4"/>
        </w:rPr>
        <w:t xml:space="preserve"> </w:t>
      </w:r>
      <w:r>
        <w:rPr>
          <w:rFonts w:cs="Arial" w:ascii="Arial" w:hAnsi="Arial"/>
        </w:rPr>
        <w:t>modalità:</w:t>
      </w:r>
    </w:p>
    <w:p>
      <w:pPr>
        <w:pStyle w:val="ListParagraph"/>
        <w:numPr>
          <w:ilvl w:val="0"/>
          <w:numId w:val="16"/>
        </w:numPr>
        <w:tabs>
          <w:tab w:val="clear" w:pos="720"/>
          <w:tab w:val="left" w:pos="850" w:leader="none"/>
          <w:tab w:val="left" w:pos="851" w:leader="none"/>
        </w:tabs>
        <w:ind w:hanging="0" w:left="0"/>
        <w:jc w:val="both"/>
        <w:rPr>
          <w:rFonts w:ascii="Arial" w:hAnsi="Arial" w:cs="Arial"/>
        </w:rPr>
      </w:pPr>
      <w:r>
        <w:rPr>
          <w:rFonts w:cs="Arial" w:ascii="Arial" w:hAnsi="Arial"/>
        </w:rPr>
        <w:t>Atti di liquidazione e relativi mandati di pagamento;</w:t>
      </w:r>
    </w:p>
    <w:p>
      <w:pPr>
        <w:pStyle w:val="ListParagraph"/>
        <w:numPr>
          <w:ilvl w:val="0"/>
          <w:numId w:val="16"/>
        </w:numPr>
        <w:tabs>
          <w:tab w:val="clear" w:pos="720"/>
          <w:tab w:val="left" w:pos="850" w:leader="none"/>
          <w:tab w:val="left" w:pos="851" w:leader="none"/>
        </w:tabs>
        <w:ind w:hanging="0" w:left="0"/>
        <w:jc w:val="both"/>
        <w:rPr>
          <w:rFonts w:ascii="Arial" w:hAnsi="Arial" w:cs="Arial"/>
        </w:rPr>
      </w:pPr>
      <w:r>
        <w:rPr>
          <w:rFonts w:cs="Arial" w:ascii="Arial" w:hAnsi="Arial"/>
        </w:rPr>
        <w:t>bonifico</w:t>
      </w:r>
      <w:r>
        <w:rPr>
          <w:rFonts w:cs="Arial" w:ascii="Arial" w:hAnsi="Arial"/>
          <w:spacing w:val="-2"/>
        </w:rPr>
        <w:t xml:space="preserve"> </w:t>
      </w:r>
      <w:r>
        <w:rPr>
          <w:rFonts w:cs="Arial" w:ascii="Arial" w:hAnsi="Arial"/>
        </w:rPr>
        <w:t>bancario</w:t>
      </w:r>
      <w:r>
        <w:rPr>
          <w:rFonts w:cs="Arial" w:ascii="Arial" w:hAnsi="Arial"/>
          <w:spacing w:val="-4"/>
        </w:rPr>
        <w:t xml:space="preserve"> </w:t>
      </w:r>
      <w:r>
        <w:rPr>
          <w:rFonts w:cs="Arial" w:ascii="Arial" w:hAnsi="Arial"/>
        </w:rPr>
        <w:t>o</w:t>
      </w:r>
      <w:r>
        <w:rPr>
          <w:rFonts w:cs="Arial" w:ascii="Arial" w:hAnsi="Arial"/>
          <w:spacing w:val="-1"/>
        </w:rPr>
        <w:t xml:space="preserve"> </w:t>
      </w:r>
      <w:r>
        <w:rPr>
          <w:rFonts w:cs="Arial" w:ascii="Arial" w:hAnsi="Arial"/>
        </w:rPr>
        <w:t>postale;</w:t>
      </w:r>
    </w:p>
    <w:p>
      <w:pPr>
        <w:pStyle w:val="ListParagraph"/>
        <w:numPr>
          <w:ilvl w:val="0"/>
          <w:numId w:val="16"/>
        </w:numPr>
        <w:tabs>
          <w:tab w:val="clear" w:pos="720"/>
          <w:tab w:val="left" w:pos="853" w:leader="none"/>
          <w:tab w:val="left" w:pos="854" w:leader="none"/>
        </w:tabs>
        <w:ind w:hanging="0" w:left="0"/>
        <w:jc w:val="both"/>
        <w:rPr>
          <w:rFonts w:ascii="Arial" w:hAnsi="Arial" w:cs="Arial"/>
        </w:rPr>
      </w:pPr>
      <w:r>
        <w:rPr>
          <w:rFonts w:cs="Arial" w:ascii="Arial" w:hAnsi="Arial"/>
        </w:rPr>
        <w:t>assegno</w:t>
      </w:r>
      <w:r>
        <w:rPr>
          <w:rFonts w:cs="Arial" w:ascii="Arial" w:hAnsi="Arial"/>
          <w:spacing w:val="-2"/>
        </w:rPr>
        <w:t xml:space="preserve"> </w:t>
      </w:r>
      <w:r>
        <w:rPr>
          <w:rFonts w:cs="Arial" w:ascii="Arial" w:hAnsi="Arial"/>
        </w:rPr>
        <w:t>bancario;</w:t>
      </w:r>
    </w:p>
    <w:p>
      <w:pPr>
        <w:pStyle w:val="ListParagraph"/>
        <w:numPr>
          <w:ilvl w:val="0"/>
          <w:numId w:val="16"/>
        </w:numPr>
        <w:tabs>
          <w:tab w:val="clear" w:pos="720"/>
          <w:tab w:val="left" w:pos="853" w:leader="none"/>
          <w:tab w:val="left" w:pos="854" w:leader="none"/>
        </w:tabs>
        <w:ind w:hanging="0" w:left="0"/>
        <w:jc w:val="both"/>
        <w:rPr>
          <w:rFonts w:ascii="Arial" w:hAnsi="Arial" w:cs="Arial"/>
        </w:rPr>
      </w:pPr>
      <w:r>
        <w:rPr>
          <w:rFonts w:cs="Arial" w:ascii="Arial" w:hAnsi="Arial"/>
        </w:rPr>
        <w:t>carta</w:t>
      </w:r>
      <w:r>
        <w:rPr>
          <w:rFonts w:cs="Arial" w:ascii="Arial" w:hAnsi="Arial"/>
          <w:spacing w:val="-1"/>
        </w:rPr>
        <w:t xml:space="preserve"> </w:t>
      </w:r>
      <w:r>
        <w:rPr>
          <w:rFonts w:cs="Arial" w:ascii="Arial" w:hAnsi="Arial"/>
        </w:rPr>
        <w:t>di</w:t>
      </w:r>
      <w:r>
        <w:rPr>
          <w:rFonts w:cs="Arial" w:ascii="Arial" w:hAnsi="Arial"/>
          <w:spacing w:val="-1"/>
        </w:rPr>
        <w:t xml:space="preserve"> </w:t>
      </w:r>
      <w:r>
        <w:rPr>
          <w:rFonts w:cs="Arial" w:ascii="Arial" w:hAnsi="Arial"/>
        </w:rPr>
        <w:t>credito</w:t>
      </w:r>
      <w:r>
        <w:rPr>
          <w:rFonts w:cs="Arial" w:ascii="Arial" w:hAnsi="Arial"/>
          <w:spacing w:val="-2"/>
        </w:rPr>
        <w:t xml:space="preserve"> </w:t>
      </w:r>
      <w:r>
        <w:rPr>
          <w:rFonts w:cs="Arial" w:ascii="Arial" w:hAnsi="Arial"/>
        </w:rPr>
        <w:t>aziendale;</w:t>
      </w:r>
    </w:p>
    <w:p>
      <w:pPr>
        <w:pStyle w:val="ListParagraph"/>
        <w:numPr>
          <w:ilvl w:val="0"/>
          <w:numId w:val="16"/>
        </w:numPr>
        <w:tabs>
          <w:tab w:val="clear" w:pos="720"/>
          <w:tab w:val="left" w:pos="851" w:leader="none"/>
        </w:tabs>
        <w:ind w:hanging="0" w:left="0"/>
        <w:jc w:val="both"/>
        <w:rPr>
          <w:rFonts w:ascii="Arial" w:hAnsi="Arial" w:cs="Arial"/>
        </w:rPr>
      </w:pPr>
      <w:r>
        <w:rPr>
          <w:rFonts w:cs="Arial" w:ascii="Arial" w:hAnsi="Arial"/>
        </w:rPr>
        <w:t>altri</w:t>
      </w:r>
      <w:r>
        <w:rPr>
          <w:rFonts w:cs="Arial" w:ascii="Arial" w:hAnsi="Arial"/>
          <w:spacing w:val="-6"/>
        </w:rPr>
        <w:t xml:space="preserve"> </w:t>
      </w:r>
      <w:r>
        <w:rPr>
          <w:rFonts w:cs="Arial" w:ascii="Arial" w:hAnsi="Arial"/>
        </w:rPr>
        <w:t>strumenti</w:t>
      </w:r>
      <w:r>
        <w:rPr>
          <w:rFonts w:cs="Arial" w:ascii="Arial" w:hAnsi="Arial"/>
          <w:spacing w:val="-6"/>
        </w:rPr>
        <w:t xml:space="preserve"> </w:t>
      </w:r>
      <w:r>
        <w:rPr>
          <w:rFonts w:cs="Arial" w:ascii="Arial" w:hAnsi="Arial"/>
        </w:rPr>
        <w:t>diversi</w:t>
      </w:r>
      <w:r>
        <w:rPr>
          <w:rFonts w:cs="Arial" w:ascii="Arial" w:hAnsi="Arial"/>
          <w:spacing w:val="-8"/>
        </w:rPr>
        <w:t xml:space="preserve"> </w:t>
      </w:r>
      <w:r>
        <w:rPr>
          <w:rFonts w:cs="Arial" w:ascii="Arial" w:hAnsi="Arial"/>
        </w:rPr>
        <w:t>dal</w:t>
      </w:r>
      <w:r>
        <w:rPr>
          <w:rFonts w:cs="Arial" w:ascii="Arial" w:hAnsi="Arial"/>
          <w:spacing w:val="-5"/>
        </w:rPr>
        <w:t xml:space="preserve"> </w:t>
      </w:r>
      <w:r>
        <w:rPr>
          <w:rFonts w:cs="Arial" w:ascii="Arial" w:hAnsi="Arial"/>
        </w:rPr>
        <w:t>bonifico</w:t>
      </w:r>
      <w:r>
        <w:rPr>
          <w:rFonts w:cs="Arial" w:ascii="Arial" w:hAnsi="Arial"/>
          <w:spacing w:val="-6"/>
        </w:rPr>
        <w:t xml:space="preserve"> </w:t>
      </w:r>
      <w:r>
        <w:rPr>
          <w:rFonts w:cs="Arial" w:ascii="Arial" w:hAnsi="Arial"/>
        </w:rPr>
        <w:t>bancario</w:t>
      </w:r>
      <w:r>
        <w:rPr>
          <w:rFonts w:cs="Arial" w:ascii="Arial" w:hAnsi="Arial"/>
          <w:spacing w:val="-7"/>
        </w:rPr>
        <w:t xml:space="preserve"> </w:t>
      </w:r>
      <w:r>
        <w:rPr>
          <w:rFonts w:cs="Arial" w:ascii="Arial" w:hAnsi="Arial"/>
        </w:rPr>
        <w:t>o</w:t>
      </w:r>
      <w:r>
        <w:rPr>
          <w:rFonts w:cs="Arial" w:ascii="Arial" w:hAnsi="Arial"/>
          <w:spacing w:val="-3"/>
        </w:rPr>
        <w:t xml:space="preserve"> </w:t>
      </w:r>
      <w:r>
        <w:rPr>
          <w:rFonts w:cs="Arial" w:ascii="Arial" w:hAnsi="Arial"/>
        </w:rPr>
        <w:t>postale</w:t>
      </w:r>
      <w:r>
        <w:rPr>
          <w:rFonts w:cs="Arial" w:ascii="Arial" w:hAnsi="Arial"/>
          <w:spacing w:val="-5"/>
        </w:rPr>
        <w:t xml:space="preserve"> </w:t>
      </w:r>
      <w:r>
        <w:rPr>
          <w:rFonts w:cs="Arial" w:ascii="Arial" w:hAnsi="Arial"/>
        </w:rPr>
        <w:t>purché</w:t>
      </w:r>
      <w:r>
        <w:rPr>
          <w:rFonts w:cs="Arial" w:ascii="Arial" w:hAnsi="Arial"/>
          <w:spacing w:val="-5"/>
        </w:rPr>
        <w:t xml:space="preserve"> </w:t>
      </w:r>
      <w:r>
        <w:rPr>
          <w:rFonts w:cs="Arial" w:ascii="Arial" w:hAnsi="Arial"/>
        </w:rPr>
        <w:t>idonei</w:t>
      </w:r>
      <w:r>
        <w:rPr>
          <w:rFonts w:cs="Arial" w:ascii="Arial" w:hAnsi="Arial"/>
          <w:spacing w:val="-7"/>
        </w:rPr>
        <w:t xml:space="preserve"> </w:t>
      </w:r>
      <w:r>
        <w:rPr>
          <w:rFonts w:cs="Arial" w:ascii="Arial" w:hAnsi="Arial"/>
        </w:rPr>
        <w:t>a</w:t>
      </w:r>
      <w:r>
        <w:rPr>
          <w:rFonts w:cs="Arial" w:ascii="Arial" w:hAnsi="Arial"/>
          <w:spacing w:val="-6"/>
        </w:rPr>
        <w:t xml:space="preserve"> </w:t>
      </w:r>
      <w:r>
        <w:rPr>
          <w:rFonts w:cs="Arial" w:ascii="Arial" w:hAnsi="Arial"/>
        </w:rPr>
        <w:t>garantire</w:t>
      </w:r>
      <w:r>
        <w:rPr>
          <w:rFonts w:cs="Arial" w:ascii="Arial" w:hAnsi="Arial"/>
          <w:spacing w:val="-8"/>
        </w:rPr>
        <w:t xml:space="preserve"> </w:t>
      </w:r>
      <w:r>
        <w:rPr>
          <w:rFonts w:cs="Arial" w:ascii="Arial" w:hAnsi="Arial"/>
        </w:rPr>
        <w:t>la</w:t>
      </w:r>
      <w:r>
        <w:rPr>
          <w:rFonts w:cs="Arial" w:ascii="Arial" w:hAnsi="Arial"/>
          <w:spacing w:val="-7"/>
        </w:rPr>
        <w:t xml:space="preserve"> </w:t>
      </w:r>
      <w:r>
        <w:rPr>
          <w:rFonts w:cs="Arial" w:ascii="Arial" w:hAnsi="Arial"/>
        </w:rPr>
        <w:t>piena</w:t>
      </w:r>
      <w:r>
        <w:rPr>
          <w:rFonts w:cs="Arial" w:ascii="Arial" w:hAnsi="Arial"/>
          <w:spacing w:val="-6"/>
        </w:rPr>
        <w:t xml:space="preserve"> </w:t>
      </w:r>
      <w:r>
        <w:rPr>
          <w:rFonts w:cs="Arial" w:ascii="Arial" w:hAnsi="Arial"/>
        </w:rPr>
        <w:t>tracciabilità</w:t>
      </w:r>
      <w:r>
        <w:rPr>
          <w:rFonts w:cs="Arial" w:ascii="Arial" w:hAnsi="Arial"/>
          <w:spacing w:val="-8"/>
        </w:rPr>
        <w:t xml:space="preserve"> </w:t>
      </w:r>
      <w:r>
        <w:rPr>
          <w:rFonts w:cs="Arial" w:ascii="Arial" w:hAnsi="Arial"/>
        </w:rPr>
        <w:t>delle</w:t>
      </w:r>
      <w:r>
        <w:rPr>
          <w:rFonts w:cs="Arial" w:ascii="Arial" w:hAnsi="Arial"/>
          <w:spacing w:val="-47"/>
        </w:rPr>
        <w:t xml:space="preserve"> </w:t>
      </w:r>
      <w:r>
        <w:rPr>
          <w:rFonts w:cs="Arial" w:ascii="Arial" w:hAnsi="Arial"/>
        </w:rPr>
        <w:t>operazioni per l'intero importo dovuto e nel rispetto di quanto stabilito dall’art 3 della L. 136/2010 e</w:t>
      </w:r>
      <w:r>
        <w:rPr>
          <w:rFonts w:cs="Arial" w:ascii="Arial" w:hAnsi="Arial"/>
          <w:spacing w:val="1"/>
        </w:rPr>
        <w:t xml:space="preserve"> </w:t>
      </w:r>
      <w:r>
        <w:rPr>
          <w:rFonts w:cs="Arial" w:ascii="Arial" w:hAnsi="Arial"/>
        </w:rPr>
        <w:t>ss.mm.ii.</w:t>
      </w:r>
    </w:p>
    <w:p>
      <w:pPr>
        <w:pStyle w:val="Normal"/>
        <w:tabs>
          <w:tab w:val="clear" w:pos="720"/>
          <w:tab w:val="left" w:pos="851" w:leader="none"/>
        </w:tabs>
        <w:jc w:val="both"/>
        <w:rPr>
          <w:rFonts w:ascii="Arial" w:hAnsi="Arial" w:cs="Arial"/>
          <w:spacing w:val="1"/>
        </w:rPr>
      </w:pPr>
      <w:r>
        <w:rPr>
          <w:rFonts w:cs="Arial" w:ascii="Arial" w:hAnsi="Arial"/>
          <w:u w:val="single"/>
        </w:rPr>
        <w:t>Sono esclusi i pagamenti in contanti</w:t>
      </w:r>
      <w:r>
        <w:rPr>
          <w:rFonts w:cs="Arial" w:ascii="Arial" w:hAnsi="Arial"/>
          <w:spacing w:val="1"/>
          <w:u w:val="single"/>
        </w:rPr>
        <w:t xml:space="preserve"> e i pagamenti in criptovaluta</w:t>
      </w:r>
      <w:r>
        <w:rPr>
          <w:rFonts w:cs="Arial" w:ascii="Arial" w:hAnsi="Arial"/>
          <w:spacing w:val="1"/>
        </w:rPr>
        <w:t xml:space="preserve"> (salvo successive regolamentazioni a livello nazionale e/o europeo che ne disciplinino specificatamente l’introduzione)</w:t>
      </w:r>
    </w:p>
    <w:p>
      <w:pPr>
        <w:pStyle w:val="BodyText"/>
        <w:jc w:val="both"/>
        <w:rPr>
          <w:rFonts w:ascii="Arial" w:hAnsi="Arial" w:cs="Arial"/>
        </w:rPr>
      </w:pPr>
      <w:r>
        <w:rPr>
          <w:rFonts w:cs="Arial" w:ascii="Arial" w:hAnsi="Arial"/>
          <w:iCs/>
        </w:rPr>
        <w:t>La documentazione giustificativa dell’avvenuto pagamento è</w:t>
      </w:r>
      <w:r>
        <w:rPr>
          <w:rFonts w:cs="Arial" w:ascii="Arial" w:hAnsi="Arial"/>
          <w:spacing w:val="-2"/>
        </w:rPr>
        <w:t xml:space="preserve"> </w:t>
      </w:r>
      <w:r>
        <w:rPr>
          <w:rFonts w:cs="Arial" w:ascii="Arial" w:hAnsi="Arial"/>
        </w:rPr>
        <w:t>la</w:t>
      </w:r>
      <w:r>
        <w:rPr>
          <w:rFonts w:cs="Arial" w:ascii="Arial" w:hAnsi="Arial"/>
          <w:spacing w:val="-5"/>
        </w:rPr>
        <w:t xml:space="preserve"> </w:t>
      </w:r>
      <w:r>
        <w:rPr>
          <w:rFonts w:cs="Arial" w:ascii="Arial" w:hAnsi="Arial"/>
        </w:rPr>
        <w:t>seguente.</w:t>
      </w:r>
    </w:p>
    <w:p>
      <w:pPr>
        <w:pStyle w:val="BodyText"/>
        <w:jc w:val="both"/>
        <w:rPr>
          <w:rFonts w:ascii="Arial" w:hAnsi="Arial" w:cs="Arial"/>
        </w:rPr>
      </w:pPr>
      <w:r>
        <w:rPr>
          <w:rFonts w:cs="Arial" w:ascii="Arial" w:hAnsi="Arial"/>
        </w:rPr>
        <w:t>Per gli enti pubblici:</w:t>
      </w:r>
    </w:p>
    <w:p>
      <w:pPr>
        <w:pStyle w:val="BodyText"/>
        <w:numPr>
          <w:ilvl w:val="0"/>
          <w:numId w:val="19"/>
        </w:numPr>
        <w:jc w:val="both"/>
        <w:rPr>
          <w:rFonts w:ascii="Arial" w:hAnsi="Arial" w:cs="Arial"/>
        </w:rPr>
      </w:pPr>
      <w:r>
        <w:rPr>
          <w:rFonts w:cs="Arial" w:ascii="Arial" w:hAnsi="Arial"/>
        </w:rPr>
        <w:t>fatture, determinazioni di liquidazione, mandati di pagamento.</w:t>
      </w:r>
    </w:p>
    <w:p>
      <w:pPr>
        <w:pStyle w:val="BodyText"/>
        <w:jc w:val="both"/>
        <w:rPr>
          <w:rFonts w:ascii="Arial" w:hAnsi="Arial" w:cs="Arial"/>
        </w:rPr>
      </w:pPr>
      <w:r>
        <w:rPr>
          <w:rFonts w:cs="Arial" w:ascii="Arial" w:hAnsi="Arial"/>
        </w:rPr>
        <w:t xml:space="preserve">Per gli enti privati: </w:t>
      </w:r>
    </w:p>
    <w:p>
      <w:pPr>
        <w:pStyle w:val="BodyText"/>
        <w:numPr>
          <w:ilvl w:val="0"/>
          <w:numId w:val="19"/>
        </w:numPr>
        <w:jc w:val="both"/>
        <w:rPr>
          <w:rFonts w:ascii="Arial" w:hAnsi="Arial" w:cs="Arial"/>
        </w:rPr>
      </w:pPr>
      <w:r>
        <w:rPr>
          <w:rFonts w:cs="Arial" w:ascii="Arial" w:hAnsi="Arial"/>
        </w:rPr>
        <w:t>estratto conto bancario o postale attestante l’effettivo e definitivo esborso finanziario e da cui si evince il dettaglio del fornitore;</w:t>
      </w:r>
    </w:p>
    <w:p>
      <w:pPr>
        <w:pStyle w:val="ListParagraph"/>
        <w:numPr>
          <w:ilvl w:val="0"/>
          <w:numId w:val="19"/>
        </w:numPr>
        <w:tabs>
          <w:tab w:val="clear" w:pos="720"/>
          <w:tab w:val="left" w:pos="850" w:leader="none"/>
          <w:tab w:val="left" w:pos="851" w:leader="none"/>
        </w:tabs>
        <w:jc w:val="both"/>
        <w:rPr>
          <w:rFonts w:ascii="Arial" w:hAnsi="Arial" w:cs="Arial"/>
        </w:rPr>
      </w:pPr>
      <w:r>
        <w:rPr>
          <w:rFonts w:cs="Arial" w:ascii="Arial" w:hAnsi="Arial"/>
        </w:rPr>
        <w:t>estratto</w:t>
      </w:r>
      <w:r>
        <w:rPr>
          <w:rFonts w:cs="Arial" w:ascii="Arial" w:hAnsi="Arial"/>
          <w:spacing w:val="5"/>
        </w:rPr>
        <w:t xml:space="preserve"> </w:t>
      </w:r>
      <w:r>
        <w:rPr>
          <w:rFonts w:cs="Arial" w:ascii="Arial" w:hAnsi="Arial"/>
        </w:rPr>
        <w:t>conto</w:t>
      </w:r>
      <w:r>
        <w:rPr>
          <w:rFonts w:cs="Arial" w:ascii="Arial" w:hAnsi="Arial"/>
          <w:spacing w:val="6"/>
        </w:rPr>
        <w:t xml:space="preserve"> </w:t>
      </w:r>
      <w:r>
        <w:rPr>
          <w:rFonts w:cs="Arial" w:ascii="Arial" w:hAnsi="Arial"/>
        </w:rPr>
        <w:t>della</w:t>
      </w:r>
      <w:r>
        <w:rPr>
          <w:rFonts w:cs="Arial" w:ascii="Arial" w:hAnsi="Arial"/>
          <w:spacing w:val="3"/>
        </w:rPr>
        <w:t xml:space="preserve"> </w:t>
      </w:r>
      <w:r>
        <w:rPr>
          <w:rFonts w:cs="Arial" w:ascii="Arial" w:hAnsi="Arial"/>
        </w:rPr>
        <w:t>carta</w:t>
      </w:r>
      <w:r>
        <w:rPr>
          <w:rFonts w:cs="Arial" w:ascii="Arial" w:hAnsi="Arial"/>
          <w:spacing w:val="5"/>
        </w:rPr>
        <w:t xml:space="preserve"> </w:t>
      </w:r>
      <w:r>
        <w:rPr>
          <w:rFonts w:cs="Arial" w:ascii="Arial" w:hAnsi="Arial"/>
        </w:rPr>
        <w:t>di</w:t>
      </w:r>
      <w:r>
        <w:rPr>
          <w:rFonts w:cs="Arial" w:ascii="Arial" w:hAnsi="Arial"/>
          <w:spacing w:val="6"/>
        </w:rPr>
        <w:t xml:space="preserve"> </w:t>
      </w:r>
      <w:r>
        <w:rPr>
          <w:rFonts w:cs="Arial" w:ascii="Arial" w:hAnsi="Arial"/>
        </w:rPr>
        <w:t>credito</w:t>
      </w:r>
      <w:r>
        <w:rPr>
          <w:rFonts w:cs="Arial" w:ascii="Arial" w:hAnsi="Arial"/>
          <w:spacing w:val="6"/>
        </w:rPr>
        <w:t xml:space="preserve"> </w:t>
      </w:r>
      <w:r>
        <w:rPr>
          <w:rFonts w:cs="Arial" w:ascii="Arial" w:hAnsi="Arial"/>
        </w:rPr>
        <w:t>aziendale</w:t>
      </w:r>
      <w:r>
        <w:rPr>
          <w:rFonts w:cs="Arial" w:ascii="Arial" w:hAnsi="Arial"/>
          <w:spacing w:val="4"/>
        </w:rPr>
        <w:t xml:space="preserve"> </w:t>
      </w:r>
      <w:r>
        <w:rPr>
          <w:rFonts w:cs="Arial" w:ascii="Arial" w:hAnsi="Arial"/>
        </w:rPr>
        <w:t>attestante</w:t>
      </w:r>
      <w:r>
        <w:rPr>
          <w:rFonts w:cs="Arial" w:ascii="Arial" w:hAnsi="Arial"/>
          <w:spacing w:val="6"/>
        </w:rPr>
        <w:t xml:space="preserve"> </w:t>
      </w:r>
      <w:r>
        <w:rPr>
          <w:rFonts w:cs="Arial" w:ascii="Arial" w:hAnsi="Arial"/>
        </w:rPr>
        <w:t>l’effettivo</w:t>
      </w:r>
      <w:r>
        <w:rPr>
          <w:rFonts w:cs="Arial" w:ascii="Arial" w:hAnsi="Arial"/>
          <w:spacing w:val="5"/>
        </w:rPr>
        <w:t xml:space="preserve"> </w:t>
      </w:r>
      <w:r>
        <w:rPr>
          <w:rFonts w:cs="Arial" w:ascii="Arial" w:hAnsi="Arial"/>
        </w:rPr>
        <w:t>e</w:t>
      </w:r>
      <w:r>
        <w:rPr>
          <w:rFonts w:cs="Arial" w:ascii="Arial" w:hAnsi="Arial"/>
          <w:spacing w:val="3"/>
        </w:rPr>
        <w:t xml:space="preserve"> </w:t>
      </w:r>
      <w:r>
        <w:rPr>
          <w:rFonts w:cs="Arial" w:ascii="Arial" w:hAnsi="Arial"/>
        </w:rPr>
        <w:t>definitivo</w:t>
      </w:r>
      <w:r>
        <w:rPr>
          <w:rFonts w:cs="Arial" w:ascii="Arial" w:hAnsi="Arial"/>
          <w:spacing w:val="5"/>
        </w:rPr>
        <w:t xml:space="preserve"> </w:t>
      </w:r>
      <w:r>
        <w:rPr>
          <w:rFonts w:cs="Arial" w:ascii="Arial" w:hAnsi="Arial"/>
        </w:rPr>
        <w:t>esborso</w:t>
      </w:r>
      <w:r>
        <w:rPr>
          <w:rFonts w:cs="Arial" w:ascii="Arial" w:hAnsi="Arial"/>
          <w:spacing w:val="4"/>
        </w:rPr>
        <w:t xml:space="preserve"> </w:t>
      </w:r>
      <w:r>
        <w:rPr>
          <w:rFonts w:cs="Arial" w:ascii="Arial" w:hAnsi="Arial"/>
        </w:rPr>
        <w:t>finanziario</w:t>
      </w:r>
      <w:r>
        <w:rPr>
          <w:rFonts w:cs="Arial" w:ascii="Arial" w:hAnsi="Arial"/>
          <w:spacing w:val="6"/>
        </w:rPr>
        <w:t xml:space="preserve"> </w:t>
      </w:r>
      <w:r>
        <w:rPr>
          <w:rFonts w:cs="Arial" w:ascii="Arial" w:hAnsi="Arial"/>
        </w:rPr>
        <w:t>e</w:t>
      </w:r>
      <w:r>
        <w:rPr>
          <w:rFonts w:cs="Arial" w:ascii="Arial" w:hAnsi="Arial"/>
          <w:spacing w:val="3"/>
        </w:rPr>
        <w:t xml:space="preserve"> </w:t>
      </w:r>
      <w:r>
        <w:rPr>
          <w:rFonts w:cs="Arial" w:ascii="Arial" w:hAnsi="Arial"/>
        </w:rPr>
        <w:t>da</w:t>
      </w:r>
      <w:r>
        <w:rPr>
          <w:rFonts w:cs="Arial" w:ascii="Arial" w:hAnsi="Arial"/>
          <w:spacing w:val="-46"/>
        </w:rPr>
        <w:t xml:space="preserve">   </w:t>
      </w:r>
      <w:r>
        <w:rPr>
          <w:rFonts w:cs="Arial" w:ascii="Arial" w:hAnsi="Arial"/>
        </w:rPr>
        <w:t>cui</w:t>
      </w:r>
      <w:r>
        <w:rPr>
          <w:rFonts w:cs="Arial" w:ascii="Arial" w:hAnsi="Arial"/>
          <w:spacing w:val="-2"/>
        </w:rPr>
        <w:t xml:space="preserve"> </w:t>
      </w:r>
      <w:r>
        <w:rPr>
          <w:rFonts w:cs="Arial" w:ascii="Arial" w:hAnsi="Arial"/>
        </w:rPr>
        <w:t>si evince</w:t>
      </w:r>
      <w:r>
        <w:rPr>
          <w:rFonts w:cs="Arial" w:ascii="Arial" w:hAnsi="Arial"/>
          <w:spacing w:val="1"/>
        </w:rPr>
        <w:t xml:space="preserve"> </w:t>
      </w:r>
      <w:r>
        <w:rPr>
          <w:rFonts w:cs="Arial" w:ascii="Arial" w:hAnsi="Arial"/>
        </w:rPr>
        <w:t>il</w:t>
      </w:r>
      <w:r>
        <w:rPr>
          <w:rFonts w:cs="Arial" w:ascii="Arial" w:hAnsi="Arial"/>
          <w:spacing w:val="-3"/>
        </w:rPr>
        <w:t xml:space="preserve"> </w:t>
      </w:r>
      <w:r>
        <w:rPr>
          <w:rFonts w:cs="Arial" w:ascii="Arial" w:hAnsi="Arial"/>
        </w:rPr>
        <w:t>dettaglio</w:t>
      </w:r>
      <w:r>
        <w:rPr>
          <w:rFonts w:cs="Arial" w:ascii="Arial" w:hAnsi="Arial"/>
          <w:spacing w:val="1"/>
        </w:rPr>
        <w:t xml:space="preserve"> </w:t>
      </w:r>
      <w:r>
        <w:rPr>
          <w:rFonts w:cs="Arial" w:ascii="Arial" w:hAnsi="Arial"/>
        </w:rPr>
        <w:t>del</w:t>
      </w:r>
      <w:r>
        <w:rPr>
          <w:rFonts w:cs="Arial" w:ascii="Arial" w:hAnsi="Arial"/>
          <w:spacing w:val="-5"/>
        </w:rPr>
        <w:t xml:space="preserve"> </w:t>
      </w:r>
      <w:r>
        <w:rPr>
          <w:rFonts w:cs="Arial" w:ascii="Arial" w:hAnsi="Arial"/>
        </w:rPr>
        <w:t>fornitore;</w:t>
      </w:r>
    </w:p>
    <w:p>
      <w:pPr>
        <w:pStyle w:val="ListParagraph"/>
        <w:numPr>
          <w:ilvl w:val="0"/>
          <w:numId w:val="19"/>
        </w:numPr>
        <w:tabs>
          <w:tab w:val="clear" w:pos="720"/>
          <w:tab w:val="left" w:pos="850" w:leader="none"/>
          <w:tab w:val="left" w:pos="851" w:leader="none"/>
        </w:tabs>
        <w:jc w:val="both"/>
        <w:rPr>
          <w:rFonts w:ascii="Arial" w:hAnsi="Arial" w:cs="Arial"/>
        </w:rPr>
      </w:pPr>
      <w:r>
        <w:rPr>
          <w:rFonts w:cs="Arial" w:ascii="Arial" w:hAnsi="Arial"/>
        </w:rPr>
        <w:t>quietanza</w:t>
      </w:r>
      <w:r>
        <w:rPr>
          <w:rFonts w:cs="Arial" w:ascii="Arial" w:hAnsi="Arial"/>
          <w:spacing w:val="-2"/>
        </w:rPr>
        <w:t xml:space="preserve"> </w:t>
      </w:r>
      <w:r>
        <w:rPr>
          <w:rFonts w:cs="Arial" w:ascii="Arial" w:hAnsi="Arial"/>
        </w:rPr>
        <w:t>dell’istituto</w:t>
      </w:r>
      <w:r>
        <w:rPr>
          <w:rFonts w:cs="Arial" w:ascii="Arial" w:hAnsi="Arial"/>
          <w:spacing w:val="-1"/>
        </w:rPr>
        <w:t xml:space="preserve"> </w:t>
      </w:r>
      <w:r>
        <w:rPr>
          <w:rFonts w:cs="Arial" w:ascii="Arial" w:hAnsi="Arial"/>
        </w:rPr>
        <w:t>bancario</w:t>
      </w:r>
      <w:r>
        <w:rPr>
          <w:rFonts w:cs="Arial" w:ascii="Arial" w:hAnsi="Arial"/>
          <w:spacing w:val="-1"/>
        </w:rPr>
        <w:t xml:space="preserve"> </w:t>
      </w:r>
      <w:r>
        <w:rPr>
          <w:rFonts w:cs="Arial" w:ascii="Arial" w:hAnsi="Arial"/>
        </w:rPr>
        <w:t>cassiere</w:t>
      </w:r>
      <w:r>
        <w:rPr>
          <w:rFonts w:cs="Arial" w:ascii="Arial" w:hAnsi="Arial"/>
          <w:spacing w:val="-3"/>
        </w:rPr>
        <w:t xml:space="preserve"> </w:t>
      </w:r>
      <w:r>
        <w:rPr>
          <w:rFonts w:cs="Arial" w:ascii="Arial" w:hAnsi="Arial"/>
        </w:rPr>
        <w:t>e/o</w:t>
      </w:r>
      <w:r>
        <w:rPr>
          <w:rFonts w:cs="Arial" w:ascii="Arial" w:hAnsi="Arial"/>
          <w:spacing w:val="-4"/>
        </w:rPr>
        <w:t xml:space="preserve"> </w:t>
      </w:r>
      <w:r>
        <w:rPr>
          <w:rFonts w:cs="Arial" w:ascii="Arial" w:hAnsi="Arial"/>
        </w:rPr>
        <w:t>tesoriere</w:t>
      </w:r>
      <w:r>
        <w:rPr>
          <w:rFonts w:cs="Arial" w:ascii="Arial" w:hAnsi="Arial"/>
          <w:spacing w:val="-4"/>
        </w:rPr>
        <w:t xml:space="preserve"> </w:t>
      </w:r>
      <w:r>
        <w:rPr>
          <w:rFonts w:cs="Arial" w:ascii="Arial" w:hAnsi="Arial"/>
        </w:rPr>
        <w:t>nel</w:t>
      </w:r>
      <w:r>
        <w:rPr>
          <w:rFonts w:cs="Arial" w:ascii="Arial" w:hAnsi="Arial"/>
          <w:spacing w:val="-1"/>
        </w:rPr>
        <w:t xml:space="preserve"> </w:t>
      </w:r>
      <w:r>
        <w:rPr>
          <w:rFonts w:cs="Arial" w:ascii="Arial" w:hAnsi="Arial"/>
        </w:rPr>
        <w:t>caso</w:t>
      </w:r>
      <w:r>
        <w:rPr>
          <w:rFonts w:cs="Arial" w:ascii="Arial" w:hAnsi="Arial"/>
          <w:spacing w:val="-1"/>
        </w:rPr>
        <w:t xml:space="preserve"> </w:t>
      </w:r>
      <w:r>
        <w:rPr>
          <w:rFonts w:cs="Arial" w:ascii="Arial" w:hAnsi="Arial"/>
        </w:rPr>
        <w:t>di</w:t>
      </w:r>
      <w:r>
        <w:rPr>
          <w:rFonts w:cs="Arial" w:ascii="Arial" w:hAnsi="Arial"/>
          <w:spacing w:val="-5"/>
        </w:rPr>
        <w:t xml:space="preserve"> </w:t>
      </w:r>
      <w:r>
        <w:rPr>
          <w:rFonts w:cs="Arial" w:ascii="Arial" w:hAnsi="Arial"/>
        </w:rPr>
        <w:t>mandati</w:t>
      </w:r>
      <w:r>
        <w:rPr>
          <w:rFonts w:cs="Arial" w:ascii="Arial" w:hAnsi="Arial"/>
          <w:spacing w:val="-2"/>
        </w:rPr>
        <w:t xml:space="preserve"> </w:t>
      </w:r>
      <w:r>
        <w:rPr>
          <w:rFonts w:cs="Arial" w:ascii="Arial" w:hAnsi="Arial"/>
        </w:rPr>
        <w:t>di</w:t>
      </w:r>
      <w:r>
        <w:rPr>
          <w:rFonts w:cs="Arial" w:ascii="Arial" w:hAnsi="Arial"/>
          <w:spacing w:val="-2"/>
        </w:rPr>
        <w:t xml:space="preserve"> </w:t>
      </w:r>
      <w:r>
        <w:rPr>
          <w:rFonts w:cs="Arial" w:ascii="Arial" w:hAnsi="Arial"/>
        </w:rPr>
        <w:t>pagamento;</w:t>
      </w:r>
    </w:p>
    <w:p>
      <w:pPr>
        <w:pStyle w:val="ListParagraph"/>
        <w:numPr>
          <w:ilvl w:val="0"/>
          <w:numId w:val="19"/>
        </w:numPr>
        <w:tabs>
          <w:tab w:val="clear" w:pos="720"/>
          <w:tab w:val="left" w:pos="850" w:leader="none"/>
          <w:tab w:val="left" w:pos="851" w:leader="none"/>
        </w:tabs>
        <w:jc w:val="both"/>
        <w:rPr>
          <w:rFonts w:ascii="Arial" w:hAnsi="Arial" w:cs="Arial"/>
        </w:rPr>
      </w:pPr>
      <w:r>
        <w:rPr>
          <w:rFonts w:cs="Arial" w:ascii="Arial" w:hAnsi="Arial"/>
        </w:rPr>
        <w:t>documenti</w:t>
      </w:r>
      <w:r>
        <w:rPr>
          <w:rFonts w:cs="Arial" w:ascii="Arial" w:hAnsi="Arial"/>
          <w:spacing w:val="4"/>
        </w:rPr>
        <w:t xml:space="preserve"> </w:t>
      </w:r>
      <w:r>
        <w:rPr>
          <w:rFonts w:cs="Arial" w:ascii="Arial" w:hAnsi="Arial"/>
        </w:rPr>
        <w:t>attestanti</w:t>
      </w:r>
      <w:r>
        <w:rPr>
          <w:rFonts w:cs="Arial" w:ascii="Arial" w:hAnsi="Arial"/>
          <w:spacing w:val="4"/>
        </w:rPr>
        <w:t xml:space="preserve"> </w:t>
      </w:r>
      <w:r>
        <w:rPr>
          <w:rFonts w:cs="Arial" w:ascii="Arial" w:hAnsi="Arial"/>
        </w:rPr>
        <w:t>il</w:t>
      </w:r>
      <w:r>
        <w:rPr>
          <w:rFonts w:cs="Arial" w:ascii="Arial" w:hAnsi="Arial"/>
          <w:spacing w:val="3"/>
        </w:rPr>
        <w:t xml:space="preserve"> </w:t>
      </w:r>
      <w:r>
        <w:rPr>
          <w:rFonts w:cs="Arial" w:ascii="Arial" w:hAnsi="Arial"/>
        </w:rPr>
        <w:t>pagamento</w:t>
      </w:r>
      <w:r>
        <w:rPr>
          <w:rFonts w:cs="Arial" w:ascii="Arial" w:hAnsi="Arial"/>
          <w:spacing w:val="5"/>
        </w:rPr>
        <w:t xml:space="preserve"> </w:t>
      </w:r>
      <w:r>
        <w:rPr>
          <w:rFonts w:cs="Arial" w:ascii="Arial" w:hAnsi="Arial"/>
        </w:rPr>
        <w:t>dei</w:t>
      </w:r>
      <w:r>
        <w:rPr>
          <w:rFonts w:cs="Arial" w:ascii="Arial" w:hAnsi="Arial"/>
          <w:spacing w:val="5"/>
        </w:rPr>
        <w:t xml:space="preserve"> </w:t>
      </w:r>
      <w:r>
        <w:rPr>
          <w:rFonts w:cs="Arial" w:ascii="Arial" w:hAnsi="Arial"/>
        </w:rPr>
        <w:t>contributi</w:t>
      </w:r>
      <w:r>
        <w:rPr>
          <w:rFonts w:cs="Arial" w:ascii="Arial" w:hAnsi="Arial"/>
          <w:spacing w:val="6"/>
        </w:rPr>
        <w:t xml:space="preserve"> </w:t>
      </w:r>
      <w:r>
        <w:rPr>
          <w:rFonts w:cs="Arial" w:ascii="Arial" w:hAnsi="Arial"/>
        </w:rPr>
        <w:t>previdenziali,</w:t>
      </w:r>
      <w:r>
        <w:rPr>
          <w:rFonts w:cs="Arial" w:ascii="Arial" w:hAnsi="Arial"/>
          <w:spacing w:val="6"/>
        </w:rPr>
        <w:t xml:space="preserve"> </w:t>
      </w:r>
      <w:r>
        <w:rPr>
          <w:rFonts w:cs="Arial" w:ascii="Arial" w:hAnsi="Arial"/>
        </w:rPr>
        <w:t>ritenute</w:t>
      </w:r>
      <w:r>
        <w:rPr>
          <w:rFonts w:cs="Arial" w:ascii="Arial" w:hAnsi="Arial"/>
          <w:spacing w:val="7"/>
        </w:rPr>
        <w:t xml:space="preserve"> </w:t>
      </w:r>
      <w:r>
        <w:rPr>
          <w:rFonts w:cs="Arial" w:ascii="Arial" w:hAnsi="Arial"/>
        </w:rPr>
        <w:t>fiscali</w:t>
      </w:r>
      <w:r>
        <w:rPr>
          <w:rFonts w:cs="Arial" w:ascii="Arial" w:hAnsi="Arial"/>
          <w:spacing w:val="3"/>
        </w:rPr>
        <w:t xml:space="preserve"> </w:t>
      </w:r>
      <w:r>
        <w:rPr>
          <w:rFonts w:cs="Arial" w:ascii="Arial" w:hAnsi="Arial"/>
        </w:rPr>
        <w:t>ed</w:t>
      </w:r>
      <w:r>
        <w:rPr>
          <w:rFonts w:cs="Arial" w:ascii="Arial" w:hAnsi="Arial"/>
          <w:spacing w:val="4"/>
        </w:rPr>
        <w:t xml:space="preserve"> </w:t>
      </w:r>
      <w:r>
        <w:rPr>
          <w:rFonts w:cs="Arial" w:ascii="Arial" w:hAnsi="Arial"/>
        </w:rPr>
        <w:t>oneri</w:t>
      </w:r>
      <w:r>
        <w:rPr>
          <w:rFonts w:cs="Arial" w:ascii="Arial" w:hAnsi="Arial"/>
          <w:spacing w:val="7"/>
        </w:rPr>
        <w:t xml:space="preserve"> </w:t>
      </w:r>
      <w:r>
        <w:rPr>
          <w:rFonts w:cs="Arial" w:ascii="Arial" w:hAnsi="Arial"/>
        </w:rPr>
        <w:t>sociali</w:t>
      </w:r>
      <w:r>
        <w:rPr>
          <w:rFonts w:cs="Arial" w:ascii="Arial" w:hAnsi="Arial"/>
          <w:spacing w:val="3"/>
        </w:rPr>
        <w:t xml:space="preserve"> </w:t>
      </w:r>
      <w:r>
        <w:rPr>
          <w:rFonts w:cs="Arial" w:ascii="Arial" w:hAnsi="Arial"/>
        </w:rPr>
        <w:t>(es.</w:t>
      </w:r>
      <w:r>
        <w:rPr>
          <w:rFonts w:cs="Arial" w:ascii="Arial" w:hAnsi="Arial"/>
          <w:spacing w:val="4"/>
        </w:rPr>
        <w:t xml:space="preserve"> </w:t>
      </w:r>
      <w:r>
        <w:rPr>
          <w:rFonts w:cs="Arial" w:ascii="Arial" w:hAnsi="Arial"/>
        </w:rPr>
        <w:t>mod.</w:t>
      </w:r>
      <w:r>
        <w:rPr>
          <w:rFonts w:cs="Arial" w:ascii="Arial" w:hAnsi="Arial"/>
          <w:spacing w:val="-47"/>
        </w:rPr>
        <w:t xml:space="preserve"> </w:t>
      </w:r>
      <w:r>
        <w:rPr>
          <w:rFonts w:cs="Arial" w:ascii="Arial" w:hAnsi="Arial"/>
        </w:rPr>
        <w:t>F24)</w:t>
      </w:r>
      <w:r>
        <w:rPr>
          <w:rFonts w:cs="Arial" w:ascii="Arial" w:hAnsi="Arial"/>
          <w:spacing w:val="-1"/>
        </w:rPr>
        <w:t xml:space="preserve"> </w:t>
      </w:r>
      <w:r>
        <w:rPr>
          <w:rFonts w:cs="Arial" w:ascii="Arial" w:hAnsi="Arial"/>
        </w:rPr>
        <w:t>nel caso</w:t>
      </w:r>
      <w:r>
        <w:rPr>
          <w:rFonts w:cs="Arial" w:ascii="Arial" w:hAnsi="Arial"/>
          <w:spacing w:val="1"/>
        </w:rPr>
        <w:t xml:space="preserve"> </w:t>
      </w:r>
      <w:r>
        <w:rPr>
          <w:rFonts w:cs="Arial" w:ascii="Arial" w:hAnsi="Arial"/>
        </w:rPr>
        <w:t>di</w:t>
      </w:r>
      <w:r>
        <w:rPr>
          <w:rFonts w:cs="Arial" w:ascii="Arial" w:hAnsi="Arial"/>
          <w:spacing w:val="-3"/>
        </w:rPr>
        <w:t xml:space="preserve"> </w:t>
      </w:r>
      <w:r>
        <w:rPr>
          <w:rFonts w:cs="Arial" w:ascii="Arial" w:hAnsi="Arial"/>
        </w:rPr>
        <w:t>spese</w:t>
      </w:r>
      <w:r>
        <w:rPr>
          <w:rFonts w:cs="Arial" w:ascii="Arial" w:hAnsi="Arial"/>
          <w:spacing w:val="-3"/>
        </w:rPr>
        <w:t xml:space="preserve"> </w:t>
      </w:r>
      <w:r>
        <w:rPr>
          <w:rFonts w:cs="Arial" w:ascii="Arial" w:hAnsi="Arial"/>
        </w:rPr>
        <w:t>per il</w:t>
      </w:r>
      <w:r>
        <w:rPr>
          <w:rFonts w:cs="Arial" w:ascii="Arial" w:hAnsi="Arial"/>
          <w:spacing w:val="-3"/>
        </w:rPr>
        <w:t xml:space="preserve"> </w:t>
      </w:r>
      <w:r>
        <w:rPr>
          <w:rFonts w:cs="Arial" w:ascii="Arial" w:hAnsi="Arial"/>
        </w:rPr>
        <w:t>personale;</w:t>
      </w:r>
    </w:p>
    <w:p>
      <w:pPr>
        <w:pStyle w:val="ListParagraph"/>
        <w:numPr>
          <w:ilvl w:val="0"/>
          <w:numId w:val="19"/>
        </w:numPr>
        <w:tabs>
          <w:tab w:val="clear" w:pos="720"/>
          <w:tab w:val="left" w:pos="850" w:leader="none"/>
          <w:tab w:val="left" w:pos="851" w:leader="none"/>
        </w:tabs>
        <w:jc w:val="both"/>
        <w:rPr>
          <w:rFonts w:ascii="Arial" w:hAnsi="Arial" w:cs="Arial"/>
        </w:rPr>
      </w:pPr>
      <w:r>
        <w:rPr>
          <w:rFonts w:cs="Arial" w:ascii="Arial" w:hAnsi="Arial"/>
        </w:rPr>
        <w:t>dichiarazione</w:t>
      </w:r>
      <w:r>
        <w:rPr>
          <w:rFonts w:cs="Arial" w:ascii="Arial" w:hAnsi="Arial"/>
          <w:spacing w:val="42"/>
        </w:rPr>
        <w:t xml:space="preserve"> </w:t>
      </w:r>
      <w:r>
        <w:rPr>
          <w:rFonts w:cs="Arial" w:ascii="Arial" w:hAnsi="Arial"/>
        </w:rPr>
        <w:t>IVA</w:t>
      </w:r>
      <w:r>
        <w:rPr>
          <w:rFonts w:cs="Arial" w:ascii="Arial" w:hAnsi="Arial"/>
          <w:spacing w:val="42"/>
        </w:rPr>
        <w:t xml:space="preserve"> </w:t>
      </w:r>
      <w:r>
        <w:rPr>
          <w:rFonts w:cs="Arial" w:ascii="Arial" w:hAnsi="Arial"/>
        </w:rPr>
        <w:t>periodica</w:t>
      </w:r>
      <w:r>
        <w:rPr>
          <w:rFonts w:cs="Arial" w:ascii="Arial" w:hAnsi="Arial"/>
          <w:spacing w:val="42"/>
        </w:rPr>
        <w:t xml:space="preserve"> </w:t>
      </w:r>
      <w:r>
        <w:rPr>
          <w:rFonts w:cs="Arial" w:ascii="Arial" w:hAnsi="Arial"/>
        </w:rPr>
        <w:t>(trimestrale</w:t>
      </w:r>
      <w:r>
        <w:rPr>
          <w:rFonts w:cs="Arial" w:ascii="Arial" w:hAnsi="Arial"/>
          <w:spacing w:val="40"/>
        </w:rPr>
        <w:t xml:space="preserve"> </w:t>
      </w:r>
      <w:r>
        <w:rPr>
          <w:rFonts w:cs="Arial" w:ascii="Arial" w:hAnsi="Arial"/>
        </w:rPr>
        <w:t>o</w:t>
      </w:r>
      <w:r>
        <w:rPr>
          <w:rFonts w:cs="Arial" w:ascii="Arial" w:hAnsi="Arial"/>
          <w:spacing w:val="41"/>
        </w:rPr>
        <w:t xml:space="preserve"> </w:t>
      </w:r>
      <w:r>
        <w:rPr>
          <w:rFonts w:cs="Arial" w:ascii="Arial" w:hAnsi="Arial"/>
        </w:rPr>
        <w:t>mensile</w:t>
      </w:r>
      <w:r>
        <w:rPr>
          <w:rFonts w:cs="Arial" w:ascii="Arial" w:hAnsi="Arial"/>
          <w:spacing w:val="41"/>
        </w:rPr>
        <w:t xml:space="preserve"> </w:t>
      </w:r>
      <w:r>
        <w:rPr>
          <w:rFonts w:cs="Arial" w:ascii="Arial" w:hAnsi="Arial"/>
        </w:rPr>
        <w:t>a</w:t>
      </w:r>
      <w:r>
        <w:rPr>
          <w:rFonts w:cs="Arial" w:ascii="Arial" w:hAnsi="Arial"/>
          <w:spacing w:val="41"/>
        </w:rPr>
        <w:t xml:space="preserve"> </w:t>
      </w:r>
      <w:r>
        <w:rPr>
          <w:rFonts w:cs="Arial" w:ascii="Arial" w:hAnsi="Arial"/>
        </w:rPr>
        <w:t>seconda</w:t>
      </w:r>
      <w:r>
        <w:rPr>
          <w:rFonts w:cs="Arial" w:ascii="Arial" w:hAnsi="Arial"/>
          <w:spacing w:val="41"/>
        </w:rPr>
        <w:t xml:space="preserve"> </w:t>
      </w:r>
      <w:r>
        <w:rPr>
          <w:rFonts w:cs="Arial" w:ascii="Arial" w:hAnsi="Arial"/>
        </w:rPr>
        <w:t>del</w:t>
      </w:r>
      <w:r>
        <w:rPr>
          <w:rFonts w:cs="Arial" w:ascii="Arial" w:hAnsi="Arial"/>
          <w:spacing w:val="41"/>
        </w:rPr>
        <w:t xml:space="preserve"> </w:t>
      </w:r>
      <w:r>
        <w:rPr>
          <w:rFonts w:cs="Arial" w:ascii="Arial" w:hAnsi="Arial"/>
        </w:rPr>
        <w:t>regime</w:t>
      </w:r>
      <w:r>
        <w:rPr>
          <w:rFonts w:cs="Arial" w:ascii="Arial" w:hAnsi="Arial"/>
          <w:spacing w:val="41"/>
        </w:rPr>
        <w:t xml:space="preserve"> </w:t>
      </w:r>
      <w:r>
        <w:rPr>
          <w:rFonts w:cs="Arial" w:ascii="Arial" w:hAnsi="Arial"/>
        </w:rPr>
        <w:t>IVA</w:t>
      </w:r>
      <w:r>
        <w:rPr>
          <w:rFonts w:cs="Arial" w:ascii="Arial" w:hAnsi="Arial"/>
          <w:spacing w:val="40"/>
        </w:rPr>
        <w:t xml:space="preserve"> </w:t>
      </w:r>
      <w:r>
        <w:rPr>
          <w:rFonts w:cs="Arial" w:ascii="Arial" w:hAnsi="Arial"/>
        </w:rPr>
        <w:t>a</w:t>
      </w:r>
      <w:r>
        <w:rPr>
          <w:rFonts w:cs="Arial" w:ascii="Arial" w:hAnsi="Arial"/>
          <w:spacing w:val="42"/>
        </w:rPr>
        <w:t xml:space="preserve"> </w:t>
      </w:r>
      <w:r>
        <w:rPr>
          <w:rFonts w:cs="Arial" w:ascii="Arial" w:hAnsi="Arial"/>
        </w:rPr>
        <w:t>cui</w:t>
      </w:r>
      <w:r>
        <w:rPr>
          <w:rFonts w:cs="Arial" w:ascii="Arial" w:hAnsi="Arial"/>
          <w:spacing w:val="42"/>
        </w:rPr>
        <w:t xml:space="preserve"> </w:t>
      </w:r>
      <w:r>
        <w:rPr>
          <w:rFonts w:cs="Arial" w:ascii="Arial" w:hAnsi="Arial"/>
        </w:rPr>
        <w:t>il</w:t>
      </w:r>
      <w:r>
        <w:rPr>
          <w:rFonts w:cs="Arial" w:ascii="Arial" w:hAnsi="Arial"/>
          <w:spacing w:val="39"/>
        </w:rPr>
        <w:t xml:space="preserve"> </w:t>
      </w:r>
      <w:r>
        <w:rPr>
          <w:rFonts w:cs="Arial" w:ascii="Arial" w:hAnsi="Arial"/>
        </w:rPr>
        <w:t xml:space="preserve">Beneficiario è </w:t>
      </w:r>
      <w:r>
        <w:rPr>
          <w:rFonts w:cs="Arial" w:ascii="Arial" w:hAnsi="Arial"/>
          <w:spacing w:val="-47"/>
        </w:rPr>
        <w:t xml:space="preserve">  </w:t>
      </w:r>
      <w:r>
        <w:rPr>
          <w:rFonts w:cs="Arial" w:ascii="Arial" w:hAnsi="Arial"/>
        </w:rPr>
        <w:t>assoggettato)</w:t>
      </w:r>
      <w:r>
        <w:rPr>
          <w:rFonts w:cs="Arial" w:ascii="Arial" w:hAnsi="Arial"/>
          <w:spacing w:val="-3"/>
        </w:rPr>
        <w:t xml:space="preserve"> </w:t>
      </w:r>
      <w:r>
        <w:rPr>
          <w:rFonts w:cs="Arial" w:ascii="Arial" w:hAnsi="Arial"/>
        </w:rPr>
        <w:t>e</w:t>
      </w:r>
      <w:r>
        <w:rPr>
          <w:rFonts w:cs="Arial" w:ascii="Arial" w:hAnsi="Arial"/>
          <w:spacing w:val="-2"/>
        </w:rPr>
        <w:t xml:space="preserve"> </w:t>
      </w:r>
      <w:r>
        <w:rPr>
          <w:rFonts w:cs="Arial" w:ascii="Arial" w:hAnsi="Arial"/>
        </w:rPr>
        <w:t>mod.</w:t>
      </w:r>
      <w:r>
        <w:rPr>
          <w:rFonts w:cs="Arial" w:ascii="Arial" w:hAnsi="Arial"/>
          <w:spacing w:val="-2"/>
        </w:rPr>
        <w:t xml:space="preserve"> </w:t>
      </w:r>
      <w:r>
        <w:rPr>
          <w:rFonts w:cs="Arial" w:ascii="Arial" w:hAnsi="Arial"/>
        </w:rPr>
        <w:t>F24</w:t>
      </w:r>
      <w:r>
        <w:rPr>
          <w:rFonts w:cs="Arial" w:ascii="Arial" w:hAnsi="Arial"/>
          <w:spacing w:val="-2"/>
        </w:rPr>
        <w:t xml:space="preserve"> </w:t>
      </w:r>
      <w:r>
        <w:rPr>
          <w:rFonts w:cs="Arial" w:ascii="Arial" w:hAnsi="Arial"/>
        </w:rPr>
        <w:t>del relativo periodo</w:t>
      </w:r>
      <w:r>
        <w:rPr>
          <w:rFonts w:cs="Arial" w:ascii="Arial" w:hAnsi="Arial"/>
          <w:spacing w:val="-2"/>
        </w:rPr>
        <w:t xml:space="preserve"> </w:t>
      </w:r>
      <w:r>
        <w:rPr>
          <w:rFonts w:cs="Arial" w:ascii="Arial" w:hAnsi="Arial"/>
        </w:rPr>
        <w:t>d’imposta nel</w:t>
      </w:r>
      <w:r>
        <w:rPr>
          <w:rFonts w:cs="Arial" w:ascii="Arial" w:hAnsi="Arial"/>
          <w:spacing w:val="-1"/>
        </w:rPr>
        <w:t xml:space="preserve"> </w:t>
      </w:r>
      <w:r>
        <w:rPr>
          <w:rFonts w:cs="Arial" w:ascii="Arial" w:hAnsi="Arial"/>
        </w:rPr>
        <w:t>caso</w:t>
      </w:r>
      <w:r>
        <w:rPr>
          <w:rFonts w:cs="Arial" w:ascii="Arial" w:hAnsi="Arial"/>
          <w:spacing w:val="-1"/>
        </w:rPr>
        <w:t xml:space="preserve"> </w:t>
      </w:r>
      <w:r>
        <w:rPr>
          <w:rFonts w:cs="Arial" w:ascii="Arial" w:hAnsi="Arial"/>
        </w:rPr>
        <w:t>di</w:t>
      </w:r>
      <w:r>
        <w:rPr>
          <w:rFonts w:cs="Arial" w:ascii="Arial" w:hAnsi="Arial"/>
          <w:spacing w:val="-1"/>
        </w:rPr>
        <w:t xml:space="preserve"> </w:t>
      </w:r>
      <w:r>
        <w:rPr>
          <w:rFonts w:cs="Arial" w:ascii="Arial" w:hAnsi="Arial"/>
        </w:rPr>
        <w:t>IVA recuperabile.</w:t>
      </w:r>
    </w:p>
    <w:p>
      <w:pPr>
        <w:pStyle w:val="Normal"/>
        <w:tabs>
          <w:tab w:val="clear" w:pos="720"/>
          <w:tab w:val="left" w:pos="850" w:leader="none"/>
          <w:tab w:val="left" w:pos="851" w:leader="none"/>
        </w:tabs>
        <w:jc w:val="both"/>
        <w:rPr>
          <w:rFonts w:ascii="Arial" w:hAnsi="Arial" w:cs="Arial"/>
        </w:rPr>
      </w:pPr>
      <w:r>
        <w:rPr>
          <w:rFonts w:cs="Arial" w:ascii="Arial" w:hAnsi="Arial"/>
        </w:rPr>
      </w:r>
    </w:p>
    <w:p>
      <w:pPr>
        <w:pStyle w:val="BodyText"/>
        <w:jc w:val="both"/>
        <w:rPr>
          <w:rFonts w:ascii="Arial" w:hAnsi="Arial" w:cs="Arial"/>
        </w:rPr>
      </w:pPr>
      <w:r>
        <w:rPr>
          <w:rFonts w:cs="Arial" w:ascii="Arial" w:hAnsi="Arial"/>
        </w:rPr>
        <w:t>In tutti i casi di giustificativi di pagamento cumulativi (es. mod. F24), si rende necessario allegare alla</w:t>
      </w:r>
      <w:r>
        <w:rPr>
          <w:rFonts w:cs="Arial" w:ascii="Arial" w:hAnsi="Arial"/>
          <w:spacing w:val="1"/>
        </w:rPr>
        <w:t xml:space="preserve"> </w:t>
      </w:r>
      <w:r>
        <w:rPr>
          <w:rFonts w:cs="Arial" w:ascii="Arial" w:hAnsi="Arial"/>
        </w:rPr>
        <w:t>rendicontazione l’attestazione, a firma del dirigente competente per materia, o del rappresentante legale, con evidenza del dettaglio delle spese imputate al progetto ricomprese nei giustificativi di</w:t>
      </w:r>
      <w:r>
        <w:rPr>
          <w:rFonts w:cs="Arial" w:ascii="Arial" w:hAnsi="Arial"/>
          <w:spacing w:val="1"/>
        </w:rPr>
        <w:t xml:space="preserve"> </w:t>
      </w:r>
      <w:r>
        <w:rPr>
          <w:rFonts w:cs="Arial" w:ascii="Arial" w:hAnsi="Arial"/>
        </w:rPr>
        <w:t>pagamento cumulativi.</w:t>
      </w:r>
    </w:p>
    <w:p>
      <w:pPr>
        <w:pStyle w:val="BodyText"/>
        <w:jc w:val="both"/>
        <w:rPr>
          <w:rFonts w:ascii="Arial" w:hAnsi="Arial" w:cs="Arial"/>
        </w:rPr>
      </w:pPr>
      <w:r>
        <w:rPr>
          <w:rFonts w:cs="Arial" w:ascii="Arial" w:hAnsi="Arial"/>
        </w:rPr>
      </w:r>
    </w:p>
    <w:p>
      <w:pPr>
        <w:pStyle w:val="Heading2"/>
        <w:numPr>
          <w:ilvl w:val="1"/>
          <w:numId w:val="47"/>
        </w:numPr>
        <w:ind w:hanging="0" w:left="0"/>
        <w:jc w:val="both"/>
        <w:rPr>
          <w:rFonts w:ascii="Arial" w:hAnsi="Arial" w:cs="Arial"/>
        </w:rPr>
      </w:pPr>
      <w:bookmarkStart w:id="90" w:name="_Toc188444120"/>
      <w:bookmarkStart w:id="91" w:name="_bookmark34"/>
      <w:bookmarkEnd w:id="91"/>
      <w:r>
        <w:rPr>
          <w:rFonts w:cs="Arial" w:ascii="Arial" w:hAnsi="Arial"/>
        </w:rPr>
        <w:t>Modalità</w:t>
      </w:r>
      <w:r>
        <w:rPr>
          <w:rFonts w:cs="Arial" w:ascii="Arial" w:hAnsi="Arial"/>
          <w:spacing w:val="-4"/>
        </w:rPr>
        <w:t xml:space="preserve"> </w:t>
      </w:r>
      <w:r>
        <w:rPr>
          <w:rFonts w:cs="Arial" w:ascii="Arial" w:hAnsi="Arial"/>
        </w:rPr>
        <w:t>di</w:t>
      </w:r>
      <w:r>
        <w:rPr>
          <w:rFonts w:cs="Arial" w:ascii="Arial" w:hAnsi="Arial"/>
          <w:spacing w:val="-2"/>
        </w:rPr>
        <w:t xml:space="preserve"> </w:t>
      </w:r>
      <w:r>
        <w:rPr>
          <w:rFonts w:cs="Arial" w:ascii="Arial" w:hAnsi="Arial"/>
        </w:rPr>
        <w:t>erogazione</w:t>
      </w:r>
      <w:r>
        <w:rPr>
          <w:rFonts w:cs="Arial" w:ascii="Arial" w:hAnsi="Arial"/>
          <w:spacing w:val="-6"/>
        </w:rPr>
        <w:t xml:space="preserve"> </w:t>
      </w:r>
      <w:r>
        <w:rPr>
          <w:rFonts w:cs="Arial" w:ascii="Arial" w:hAnsi="Arial"/>
        </w:rPr>
        <w:t>dell’aiuto</w:t>
      </w:r>
      <w:bookmarkEnd w:id="90"/>
    </w:p>
    <w:p>
      <w:pPr>
        <w:pStyle w:val="Normal"/>
        <w:jc w:val="both"/>
        <w:rPr>
          <w:rFonts w:ascii="Arial" w:hAnsi="Arial" w:cs="Arial"/>
          <w:iCs/>
        </w:rPr>
      </w:pPr>
      <w:r>
        <w:rPr>
          <w:rFonts w:cs="Arial" w:ascii="Arial" w:hAnsi="Arial"/>
          <w:iCs/>
        </w:rPr>
        <w:t>Il</w:t>
      </w:r>
      <w:r>
        <w:rPr>
          <w:rFonts w:cs="Arial" w:ascii="Arial" w:hAnsi="Arial"/>
          <w:iCs/>
          <w:spacing w:val="-3"/>
        </w:rPr>
        <w:t xml:space="preserve"> </w:t>
      </w:r>
      <w:r>
        <w:rPr>
          <w:rFonts w:cs="Arial" w:ascii="Arial" w:hAnsi="Arial"/>
          <w:iCs/>
        </w:rPr>
        <w:t>contributo</w:t>
      </w:r>
      <w:r>
        <w:rPr>
          <w:rFonts w:cs="Arial" w:ascii="Arial" w:hAnsi="Arial"/>
          <w:iCs/>
          <w:spacing w:val="-1"/>
        </w:rPr>
        <w:t xml:space="preserve"> </w:t>
      </w:r>
      <w:r>
        <w:rPr>
          <w:rFonts w:cs="Arial" w:ascii="Arial" w:hAnsi="Arial"/>
          <w:iCs/>
        </w:rPr>
        <w:t>concesso</w:t>
      </w:r>
      <w:r>
        <w:rPr>
          <w:rFonts w:cs="Arial" w:ascii="Arial" w:hAnsi="Arial"/>
          <w:iCs/>
          <w:spacing w:val="-4"/>
        </w:rPr>
        <w:t xml:space="preserve"> </w:t>
      </w:r>
      <w:r>
        <w:rPr>
          <w:rFonts w:cs="Arial" w:ascii="Arial" w:hAnsi="Arial"/>
          <w:iCs/>
        </w:rPr>
        <w:t>è liquidato</w:t>
      </w:r>
      <w:r>
        <w:rPr>
          <w:rFonts w:cs="Arial" w:ascii="Arial" w:hAnsi="Arial"/>
          <w:iCs/>
          <w:spacing w:val="-1"/>
        </w:rPr>
        <w:t xml:space="preserve"> </w:t>
      </w:r>
      <w:r>
        <w:rPr>
          <w:rFonts w:cs="Arial" w:ascii="Arial" w:hAnsi="Arial"/>
          <w:iCs/>
        </w:rPr>
        <w:t>secondo</w:t>
      </w:r>
      <w:r>
        <w:rPr>
          <w:rFonts w:cs="Arial" w:ascii="Arial" w:hAnsi="Arial"/>
          <w:iCs/>
          <w:spacing w:val="-1"/>
        </w:rPr>
        <w:t xml:space="preserve"> </w:t>
      </w:r>
      <w:r>
        <w:rPr>
          <w:rFonts w:cs="Arial" w:ascii="Arial" w:hAnsi="Arial"/>
          <w:iCs/>
        </w:rPr>
        <w:t>le</w:t>
      </w:r>
      <w:r>
        <w:rPr>
          <w:rFonts w:cs="Arial" w:ascii="Arial" w:hAnsi="Arial"/>
          <w:iCs/>
          <w:spacing w:val="-1"/>
        </w:rPr>
        <w:t xml:space="preserve"> </w:t>
      </w:r>
      <w:r>
        <w:rPr>
          <w:rFonts w:cs="Arial" w:ascii="Arial" w:hAnsi="Arial"/>
          <w:iCs/>
        </w:rPr>
        <w:t>seguenti</w:t>
      </w:r>
      <w:r>
        <w:rPr>
          <w:rFonts w:cs="Arial" w:ascii="Arial" w:hAnsi="Arial"/>
          <w:iCs/>
          <w:spacing w:val="-3"/>
        </w:rPr>
        <w:t xml:space="preserve"> </w:t>
      </w:r>
      <w:r>
        <w:rPr>
          <w:rFonts w:cs="Arial" w:ascii="Arial" w:hAnsi="Arial"/>
          <w:iCs/>
        </w:rPr>
        <w:t>tranches:</w:t>
      </w:r>
    </w:p>
    <w:p>
      <w:pPr>
        <w:pStyle w:val="ListParagraph"/>
        <w:tabs>
          <w:tab w:val="clear" w:pos="720"/>
          <w:tab w:val="left" w:pos="854" w:leader="none"/>
        </w:tabs>
        <w:ind w:hanging="0" w:left="0"/>
        <w:jc w:val="both"/>
        <w:rPr>
          <w:rFonts w:ascii="Arial" w:hAnsi="Arial" w:cs="Arial"/>
          <w:iCs/>
          <w:spacing w:val="-1"/>
        </w:rPr>
      </w:pPr>
      <w:r>
        <w:rPr>
          <w:rFonts w:cs="Arial" w:ascii="Arial" w:hAnsi="Arial"/>
          <w:iCs/>
          <w:spacing w:val="-1"/>
        </w:rPr>
      </w:r>
    </w:p>
    <w:tbl>
      <w:tblPr>
        <w:tblStyle w:val="Grigliatabella"/>
        <w:tblW w:w="9174" w:type="dxa"/>
        <w:jc w:val="left"/>
        <w:tblInd w:w="35" w:type="dxa"/>
        <w:tblLayout w:type="fixed"/>
        <w:tblCellMar>
          <w:top w:w="0" w:type="dxa"/>
          <w:left w:w="108" w:type="dxa"/>
          <w:bottom w:w="0" w:type="dxa"/>
          <w:right w:w="108" w:type="dxa"/>
        </w:tblCellMar>
        <w:tblLook w:firstRow="1" w:noVBand="1" w:lastRow="0" w:firstColumn="1" w:lastColumn="0" w:noHBand="0" w:val="04a0"/>
      </w:tblPr>
      <w:tblGrid>
        <w:gridCol w:w="5948"/>
        <w:gridCol w:w="3225"/>
      </w:tblGrid>
      <w:tr>
        <w:trPr/>
        <w:tc>
          <w:tcPr>
            <w:tcW w:w="5948" w:type="dxa"/>
            <w:tcBorders/>
          </w:tcPr>
          <w:p>
            <w:pPr>
              <w:pStyle w:val="BodyText"/>
              <w:widowControl w:val="false"/>
              <w:spacing w:before="0" w:after="0"/>
              <w:jc w:val="both"/>
              <w:rPr>
                <w:rFonts w:ascii="Arial" w:hAnsi="Arial" w:cs="Arial"/>
                <w:b/>
                <w:bCs/>
                <w:color w:val="000000"/>
              </w:rPr>
            </w:pPr>
            <w:r>
              <w:rPr>
                <w:rFonts w:cs="Arial" w:ascii="Arial" w:hAnsi="Arial"/>
                <w:b/>
                <w:bCs/>
                <w:color w:val="000000"/>
                <w:kern w:val="0"/>
                <w:sz w:val="22"/>
                <w:szCs w:val="22"/>
                <w:lang w:eastAsia="en-US" w:bidi="ar-SA"/>
              </w:rPr>
              <w:t>Azioni e tempistica</w:t>
            </w:r>
          </w:p>
          <w:p>
            <w:pPr>
              <w:pStyle w:val="BodyText"/>
              <w:widowControl w:val="false"/>
              <w:spacing w:before="0" w:after="0"/>
              <w:jc w:val="both"/>
              <w:rPr>
                <w:rFonts w:ascii="Arial" w:hAnsi="Arial" w:cs="Arial"/>
                <w:b/>
                <w:bCs/>
                <w:color w:val="000000"/>
              </w:rPr>
            </w:pPr>
            <w:r>
              <w:rPr>
                <w:rFonts w:cs="Arial" w:ascii="Arial" w:hAnsi="Arial"/>
                <w:b/>
                <w:bCs/>
                <w:color w:val="000000"/>
                <w:kern w:val="0"/>
                <w:sz w:val="22"/>
                <w:szCs w:val="22"/>
                <w:lang w:eastAsia="en-US" w:bidi="ar-SA"/>
              </w:rPr>
            </w:r>
          </w:p>
        </w:tc>
        <w:tc>
          <w:tcPr>
            <w:tcW w:w="3225" w:type="dxa"/>
            <w:tcBorders/>
          </w:tcPr>
          <w:p>
            <w:pPr>
              <w:pStyle w:val="BodyText"/>
              <w:widowControl w:val="false"/>
              <w:spacing w:before="0" w:after="0"/>
              <w:jc w:val="both"/>
              <w:rPr>
                <w:rFonts w:ascii="Arial" w:hAnsi="Arial" w:cs="Arial"/>
                <w:b/>
                <w:bCs/>
                <w:color w:val="000000"/>
              </w:rPr>
            </w:pPr>
            <w:r>
              <w:rPr>
                <w:rFonts w:cs="Arial" w:ascii="Arial" w:hAnsi="Arial"/>
                <w:b/>
                <w:bCs/>
                <w:color w:val="000000"/>
                <w:kern w:val="0"/>
                <w:sz w:val="22"/>
                <w:szCs w:val="22"/>
                <w:lang w:eastAsia="en-US" w:bidi="ar-SA"/>
              </w:rPr>
              <w:t xml:space="preserve">Risorse </w:t>
            </w:r>
          </w:p>
        </w:tc>
      </w:tr>
      <w:tr>
        <w:trPr/>
        <w:tc>
          <w:tcPr>
            <w:tcW w:w="5948" w:type="dxa"/>
            <w:tcBorders/>
          </w:tcPr>
          <w:p>
            <w:pPr>
              <w:pStyle w:val="BodyText"/>
              <w:widowControl w:val="false"/>
              <w:spacing w:before="0" w:after="0"/>
              <w:jc w:val="both"/>
              <w:rPr>
                <w:rFonts w:ascii="Arial" w:hAnsi="Arial" w:cs="Arial"/>
                <w:color w:val="000000"/>
              </w:rPr>
            </w:pPr>
            <w:r>
              <w:rPr>
                <w:rFonts w:cs="Arial" w:ascii="Arial" w:hAnsi="Arial"/>
                <w:b/>
                <w:bCs/>
                <w:color w:val="000000"/>
                <w:kern w:val="0"/>
                <w:sz w:val="22"/>
                <w:szCs w:val="22"/>
                <w:u w:val="single"/>
                <w:lang w:eastAsia="en-US" w:bidi="ar-SA"/>
              </w:rPr>
              <w:t>Annualità 2025</w:t>
            </w:r>
            <w:r>
              <w:rPr>
                <w:rFonts w:cs="Arial" w:ascii="Arial" w:hAnsi="Arial"/>
                <w:color w:val="000000"/>
                <w:kern w:val="0"/>
                <w:sz w:val="22"/>
                <w:szCs w:val="22"/>
                <w:lang w:eastAsia="en-US" w:bidi="ar-SA"/>
              </w:rPr>
              <w:t>: contestualmente alla concessione sarà liquidato il contributo concesso per l’annualità 2025 in termini di anticipo del contributo previsto per le tre annualità. Entro il termine del 30/09/2025 deve essere comunicato agli Uffici regionali il nominativo del Direttore di rete (con relativo curriculum).</w:t>
            </w:r>
          </w:p>
        </w:tc>
        <w:tc>
          <w:tcPr>
            <w:tcW w:w="3225" w:type="dxa"/>
            <w:tcBorders/>
          </w:tcPr>
          <w:p>
            <w:pPr>
              <w:pStyle w:val="BodyText"/>
              <w:widowControl w:val="false"/>
              <w:spacing w:before="0" w:after="0"/>
              <w:jc w:val="both"/>
              <w:rPr>
                <w:rFonts w:ascii="Arial" w:hAnsi="Arial" w:cs="Arial"/>
                <w:color w:val="000000"/>
              </w:rPr>
            </w:pPr>
            <w:r>
              <w:rPr>
                <w:rFonts w:cs="Arial" w:ascii="Arial" w:hAnsi="Arial"/>
                <w:color w:val="000000"/>
                <w:kern w:val="0"/>
                <w:sz w:val="22"/>
                <w:szCs w:val="22"/>
                <w:lang w:eastAsia="en-US" w:bidi="ar-SA"/>
              </w:rPr>
              <w:t>annualità 2025:</w:t>
            </w:r>
          </w:p>
          <w:p>
            <w:pPr>
              <w:pStyle w:val="BodyText"/>
              <w:widowControl w:val="false"/>
              <w:spacing w:before="0" w:after="0"/>
              <w:jc w:val="both"/>
              <w:rPr>
                <w:rFonts w:ascii="Arial" w:hAnsi="Arial" w:cs="Arial"/>
                <w:color w:val="000000"/>
              </w:rPr>
            </w:pPr>
            <w:r>
              <w:rPr>
                <w:rFonts w:cs="Arial" w:ascii="Arial" w:hAnsi="Arial"/>
                <w:color w:val="000000"/>
                <w:kern w:val="0"/>
                <w:sz w:val="22"/>
                <w:szCs w:val="22"/>
                <w:lang w:eastAsia="en-US" w:bidi="ar-SA"/>
              </w:rPr>
              <w:t xml:space="preserve">€ </w:t>
            </w:r>
            <w:r>
              <w:rPr>
                <w:rFonts w:cs="Arial" w:ascii="Arial" w:hAnsi="Arial"/>
                <w:color w:val="000000"/>
                <w:kern w:val="0"/>
                <w:sz w:val="22"/>
                <w:szCs w:val="22"/>
                <w:lang w:eastAsia="en-US" w:bidi="ar-SA"/>
              </w:rPr>
              <w:t>429.246,20</w:t>
            </w:r>
          </w:p>
        </w:tc>
      </w:tr>
      <w:tr>
        <w:trPr/>
        <w:tc>
          <w:tcPr>
            <w:tcW w:w="5948" w:type="dxa"/>
            <w:tcBorders/>
          </w:tcPr>
          <w:p>
            <w:pPr>
              <w:pStyle w:val="BodyText"/>
              <w:widowControl w:val="false"/>
              <w:spacing w:before="0" w:after="0"/>
              <w:jc w:val="both"/>
              <w:rPr>
                <w:rFonts w:ascii="Arial" w:hAnsi="Arial" w:cs="Arial"/>
                <w:color w:val="000000"/>
              </w:rPr>
            </w:pPr>
            <w:r>
              <w:rPr>
                <w:rFonts w:cs="Arial" w:ascii="Arial" w:hAnsi="Arial"/>
                <w:b/>
                <w:bCs/>
                <w:color w:val="000000"/>
                <w:kern w:val="0"/>
                <w:sz w:val="22"/>
                <w:szCs w:val="22"/>
                <w:u w:val="single"/>
                <w:lang w:eastAsia="en-US" w:bidi="ar-SA"/>
              </w:rPr>
              <w:t>Annualità 2026</w:t>
            </w:r>
            <w:r>
              <w:rPr>
                <w:rFonts w:cs="Arial" w:ascii="Arial" w:hAnsi="Arial"/>
                <w:color w:val="000000"/>
                <w:kern w:val="0"/>
                <w:sz w:val="22"/>
                <w:szCs w:val="22"/>
                <w:lang w:eastAsia="en-US" w:bidi="ar-SA"/>
              </w:rPr>
              <w:t>: l’anticipo sarà liquidato fino ad un massimo del 70% del contributo concesso per l’annualità 2026 previa richiesta di liquidazione anticipo formalizzata su Sistema Sigef e rendicontazione correttamente quietanzata dell’intera annualità 2025 (contributo regionale e quota di compartecipazione).</w:t>
            </w:r>
          </w:p>
          <w:p>
            <w:pPr>
              <w:pStyle w:val="BodyText"/>
              <w:widowControl w:val="false"/>
              <w:spacing w:before="0" w:after="0"/>
              <w:jc w:val="both"/>
              <w:rPr>
                <w:rFonts w:ascii="Arial" w:hAnsi="Arial" w:cs="Arial"/>
                <w:color w:val="000000"/>
              </w:rPr>
            </w:pPr>
            <w:bookmarkStart w:id="92" w:name="_Hlk186009363"/>
            <w:r>
              <w:rPr>
                <w:rFonts w:cs="Arial" w:ascii="Arial" w:hAnsi="Arial"/>
                <w:color w:val="000000"/>
                <w:kern w:val="0"/>
                <w:sz w:val="22"/>
                <w:szCs w:val="22"/>
                <w:lang w:eastAsia="en-US" w:bidi="ar-SA"/>
              </w:rPr>
              <w:t>La rendicontazione</w:t>
            </w:r>
            <w:r>
              <w:rPr>
                <w:kern w:val="0"/>
                <w:sz w:val="22"/>
                <w:szCs w:val="22"/>
                <w:lang w:eastAsia="en-US" w:bidi="ar-SA"/>
              </w:rPr>
              <w:t xml:space="preserve"> </w:t>
            </w:r>
            <w:r>
              <w:rPr>
                <w:rFonts w:cs="Arial" w:ascii="Arial" w:hAnsi="Arial"/>
                <w:color w:val="000000"/>
                <w:kern w:val="0"/>
                <w:sz w:val="22"/>
                <w:szCs w:val="22"/>
                <w:lang w:eastAsia="en-US" w:bidi="ar-SA"/>
              </w:rPr>
              <w:t xml:space="preserve">delle spese sostenute e quietanzate per l’intero importo del contributo concesso per il 2026 (e relativa quota di compartecipazione) e il Report devono pervenire agli Uffici regionali ed essere caricati sul Sistema Sigef entro il 31/10/2026 per consentire l’istruttoria e la liquidazione del saldo nell’anno di competenza del contributo concesso, ai sensi della DGR n. 1481/2024 e ss.mm.ii. </w:t>
            </w:r>
            <w:bookmarkEnd w:id="92"/>
          </w:p>
        </w:tc>
        <w:tc>
          <w:tcPr>
            <w:tcW w:w="3225" w:type="dxa"/>
            <w:tcBorders/>
          </w:tcPr>
          <w:p>
            <w:pPr>
              <w:pStyle w:val="BodyText"/>
              <w:widowControl w:val="false"/>
              <w:spacing w:before="0" w:after="0"/>
              <w:jc w:val="both"/>
              <w:rPr>
                <w:rFonts w:ascii="Arial" w:hAnsi="Arial" w:cs="Arial"/>
                <w:color w:val="000000"/>
              </w:rPr>
            </w:pPr>
            <w:r>
              <w:rPr>
                <w:rFonts w:cs="Arial" w:ascii="Arial" w:hAnsi="Arial"/>
                <w:color w:val="000000"/>
                <w:kern w:val="0"/>
                <w:sz w:val="22"/>
                <w:szCs w:val="22"/>
                <w:lang w:eastAsia="en-US" w:bidi="ar-SA"/>
              </w:rPr>
              <w:t>annualità 2026:</w:t>
            </w:r>
          </w:p>
          <w:p>
            <w:pPr>
              <w:pStyle w:val="BodyText"/>
              <w:widowControl w:val="false"/>
              <w:spacing w:before="0" w:after="0"/>
              <w:jc w:val="both"/>
              <w:rPr>
                <w:rFonts w:ascii="Arial" w:hAnsi="Arial" w:cs="Arial"/>
                <w:color w:val="000000"/>
              </w:rPr>
            </w:pPr>
            <w:r>
              <w:rPr>
                <w:rFonts w:cs="Arial" w:ascii="Arial" w:hAnsi="Arial"/>
                <w:color w:val="000000"/>
                <w:kern w:val="0"/>
                <w:sz w:val="22"/>
                <w:szCs w:val="22"/>
                <w:lang w:eastAsia="en-US" w:bidi="ar-SA"/>
              </w:rPr>
              <w:t xml:space="preserve">€ </w:t>
            </w:r>
            <w:r>
              <w:rPr>
                <w:rFonts w:cs="Arial" w:ascii="Arial" w:hAnsi="Arial"/>
                <w:color w:val="000000"/>
                <w:kern w:val="0"/>
                <w:sz w:val="22"/>
                <w:szCs w:val="22"/>
                <w:lang w:eastAsia="en-US" w:bidi="ar-SA"/>
              </w:rPr>
              <w:t>429.246,20</w:t>
            </w:r>
          </w:p>
        </w:tc>
      </w:tr>
      <w:tr>
        <w:trPr/>
        <w:tc>
          <w:tcPr>
            <w:tcW w:w="5948" w:type="dxa"/>
            <w:tcBorders/>
          </w:tcPr>
          <w:p>
            <w:pPr>
              <w:pStyle w:val="BodyText"/>
              <w:widowControl w:val="false"/>
              <w:spacing w:before="0" w:after="0"/>
              <w:jc w:val="both"/>
              <w:rPr>
                <w:rFonts w:ascii="Arial" w:hAnsi="Arial" w:cs="Arial"/>
                <w:color w:val="000000"/>
              </w:rPr>
            </w:pPr>
            <w:r>
              <w:rPr>
                <w:rFonts w:cs="Arial" w:ascii="Arial" w:hAnsi="Arial"/>
                <w:b/>
                <w:bCs/>
                <w:color w:val="000000"/>
                <w:kern w:val="0"/>
                <w:sz w:val="22"/>
                <w:szCs w:val="22"/>
                <w:u w:val="single"/>
                <w:lang w:eastAsia="en-US" w:bidi="ar-SA"/>
              </w:rPr>
              <w:t>Annualità 2027</w:t>
            </w:r>
            <w:r>
              <w:rPr>
                <w:rFonts w:cs="Arial" w:ascii="Arial" w:hAnsi="Arial"/>
                <w:color w:val="000000"/>
                <w:kern w:val="0"/>
                <w:sz w:val="22"/>
                <w:szCs w:val="22"/>
                <w:lang w:eastAsia="en-US" w:bidi="ar-SA"/>
              </w:rPr>
              <w:t xml:space="preserve">: l’anticipo sarà liquidato fino ad un massimo del 70% del contributo concesso per l’annualità 2027 previa richiesta di liquidazione anticipo formalizzata su Sistema Sigef. La rendicontazione del 100% delle spese sostenute e quietanzate relative alle tre annualità e il Report finale devono pervenire agli Uffici regionali ed essere caricati sul Sistema Sigef entro il 31/10/2027 per consentire l’istruttoria e la liquidazione nell’anno di competenza del contributo concesso, ai sensi della DGR n. 1481/2024 e ss.mm.ii. </w:t>
            </w:r>
          </w:p>
        </w:tc>
        <w:tc>
          <w:tcPr>
            <w:tcW w:w="3225" w:type="dxa"/>
            <w:tcBorders/>
          </w:tcPr>
          <w:p>
            <w:pPr>
              <w:pStyle w:val="BodyText"/>
              <w:widowControl w:val="false"/>
              <w:spacing w:before="0" w:after="0"/>
              <w:jc w:val="both"/>
              <w:rPr>
                <w:rFonts w:ascii="Arial" w:hAnsi="Arial" w:cs="Arial"/>
                <w:color w:val="000000"/>
              </w:rPr>
            </w:pPr>
            <w:r>
              <w:rPr>
                <w:rFonts w:cs="Arial" w:ascii="Arial" w:hAnsi="Arial"/>
                <w:color w:val="000000"/>
                <w:kern w:val="0"/>
                <w:sz w:val="22"/>
                <w:szCs w:val="22"/>
                <w:lang w:eastAsia="en-US" w:bidi="ar-SA"/>
              </w:rPr>
              <w:t>annualità 2027:</w:t>
            </w:r>
          </w:p>
          <w:p>
            <w:pPr>
              <w:pStyle w:val="BodyText"/>
              <w:widowControl w:val="false"/>
              <w:spacing w:before="0" w:after="0"/>
              <w:jc w:val="both"/>
              <w:rPr>
                <w:rFonts w:ascii="Arial" w:hAnsi="Arial" w:cs="Arial"/>
                <w:color w:val="000000"/>
              </w:rPr>
            </w:pPr>
            <w:r>
              <w:rPr>
                <w:rFonts w:cs="Arial" w:ascii="Arial" w:hAnsi="Arial"/>
                <w:color w:val="000000"/>
                <w:kern w:val="0"/>
                <w:sz w:val="22"/>
                <w:szCs w:val="22"/>
                <w:lang w:eastAsia="en-US" w:bidi="ar-SA"/>
              </w:rPr>
              <w:t xml:space="preserve">€ </w:t>
            </w:r>
            <w:r>
              <w:rPr>
                <w:rFonts w:cs="Arial" w:ascii="Arial" w:hAnsi="Arial"/>
                <w:color w:val="000000"/>
                <w:kern w:val="0"/>
                <w:sz w:val="22"/>
                <w:szCs w:val="22"/>
                <w:lang w:eastAsia="en-US" w:bidi="ar-SA"/>
              </w:rPr>
              <w:t>416.982,01</w:t>
            </w:r>
          </w:p>
        </w:tc>
      </w:tr>
    </w:tbl>
    <w:p>
      <w:pPr>
        <w:pStyle w:val="ListParagraph"/>
        <w:tabs>
          <w:tab w:val="clear" w:pos="720"/>
          <w:tab w:val="left" w:pos="854" w:leader="none"/>
        </w:tabs>
        <w:ind w:hanging="0" w:left="0"/>
        <w:jc w:val="both"/>
        <w:rPr>
          <w:rFonts w:ascii="Arial" w:hAnsi="Arial" w:cs="Arial"/>
          <w:iCs/>
        </w:rPr>
      </w:pPr>
      <w:r>
        <w:rPr>
          <w:rFonts w:cs="Arial" w:ascii="Arial" w:hAnsi="Arial"/>
          <w:iCs/>
        </w:rPr>
      </w:r>
    </w:p>
    <w:p>
      <w:pPr>
        <w:pStyle w:val="BodyText"/>
        <w:jc w:val="both"/>
        <w:rPr>
          <w:rFonts w:ascii="Arial" w:hAnsi="Arial" w:cs="Arial"/>
        </w:rPr>
      </w:pPr>
      <w:r>
        <w:rPr>
          <w:rFonts w:cs="Arial" w:ascii="Arial" w:hAnsi="Arial"/>
        </w:rPr>
        <w:t>Si</w:t>
      </w:r>
      <w:r>
        <w:rPr>
          <w:rFonts w:cs="Arial" w:ascii="Arial" w:hAnsi="Arial"/>
          <w:spacing w:val="1"/>
        </w:rPr>
        <w:t xml:space="preserve"> </w:t>
      </w:r>
      <w:r>
        <w:rPr>
          <w:rFonts w:cs="Arial" w:ascii="Arial" w:hAnsi="Arial"/>
        </w:rPr>
        <w:t>ricorda,</w:t>
      </w:r>
      <w:r>
        <w:rPr>
          <w:rFonts w:cs="Arial" w:ascii="Arial" w:hAnsi="Arial"/>
          <w:spacing w:val="1"/>
        </w:rPr>
        <w:t xml:space="preserve"> </w:t>
      </w:r>
      <w:r>
        <w:rPr>
          <w:rFonts w:cs="Arial" w:ascii="Arial" w:hAnsi="Arial"/>
        </w:rPr>
        <w:t>inoltre,</w:t>
      </w:r>
      <w:r>
        <w:rPr>
          <w:rFonts w:cs="Arial" w:ascii="Arial" w:hAnsi="Arial"/>
          <w:spacing w:val="1"/>
        </w:rPr>
        <w:t xml:space="preserve"> </w:t>
      </w:r>
      <w:r>
        <w:rPr>
          <w:rFonts w:cs="Arial" w:ascii="Arial" w:hAnsi="Arial"/>
        </w:rPr>
        <w:t>che,</w:t>
      </w:r>
      <w:r>
        <w:rPr>
          <w:rFonts w:cs="Arial" w:ascii="Arial" w:hAnsi="Arial"/>
          <w:spacing w:val="1"/>
        </w:rPr>
        <w:t xml:space="preserve"> </w:t>
      </w:r>
      <w:r>
        <w:rPr>
          <w:rFonts w:cs="Arial" w:ascii="Arial" w:hAnsi="Arial"/>
        </w:rPr>
        <w:t>si</w:t>
      </w:r>
      <w:r>
        <w:rPr>
          <w:rFonts w:cs="Arial" w:ascii="Arial" w:hAnsi="Arial"/>
          <w:spacing w:val="1"/>
        </w:rPr>
        <w:t xml:space="preserve"> </w:t>
      </w:r>
      <w:r>
        <w:rPr>
          <w:rFonts w:cs="Arial" w:ascii="Arial" w:hAnsi="Arial"/>
        </w:rPr>
        <w:t>può</w:t>
      </w:r>
      <w:r>
        <w:rPr>
          <w:rFonts w:cs="Arial" w:ascii="Arial" w:hAnsi="Arial"/>
          <w:spacing w:val="1"/>
        </w:rPr>
        <w:t xml:space="preserve"> </w:t>
      </w:r>
      <w:r>
        <w:rPr>
          <w:rFonts w:cs="Arial" w:ascii="Arial" w:hAnsi="Arial"/>
        </w:rPr>
        <w:t>procedere</w:t>
      </w:r>
      <w:r>
        <w:rPr>
          <w:rFonts w:cs="Arial" w:ascii="Arial" w:hAnsi="Arial"/>
          <w:spacing w:val="1"/>
        </w:rPr>
        <w:t xml:space="preserve"> </w:t>
      </w:r>
      <w:r>
        <w:rPr>
          <w:rFonts w:cs="Arial" w:ascii="Arial" w:hAnsi="Arial"/>
        </w:rPr>
        <w:t>alla</w:t>
      </w:r>
      <w:r>
        <w:rPr>
          <w:rFonts w:cs="Arial" w:ascii="Arial" w:hAnsi="Arial"/>
          <w:spacing w:val="1"/>
        </w:rPr>
        <w:t xml:space="preserve"> </w:t>
      </w:r>
      <w:r>
        <w:rPr>
          <w:rFonts w:cs="Arial" w:ascii="Arial" w:hAnsi="Arial"/>
        </w:rPr>
        <w:t>liquidazione</w:t>
      </w:r>
      <w:r>
        <w:rPr>
          <w:rFonts w:cs="Arial" w:ascii="Arial" w:hAnsi="Arial"/>
          <w:spacing w:val="1"/>
        </w:rPr>
        <w:t xml:space="preserve"> </w:t>
      </w:r>
      <w:r>
        <w:rPr>
          <w:rFonts w:cs="Arial" w:ascii="Arial" w:hAnsi="Arial"/>
        </w:rPr>
        <w:t>delle</w:t>
      </w:r>
      <w:r>
        <w:rPr>
          <w:rFonts w:cs="Arial" w:ascii="Arial" w:hAnsi="Arial"/>
          <w:spacing w:val="1"/>
        </w:rPr>
        <w:t xml:space="preserve"> </w:t>
      </w:r>
      <w:r>
        <w:rPr>
          <w:rFonts w:cs="Arial" w:ascii="Arial" w:hAnsi="Arial"/>
        </w:rPr>
        <w:t>tranches</w:t>
      </w:r>
      <w:r>
        <w:rPr>
          <w:rFonts w:cs="Arial" w:ascii="Arial" w:hAnsi="Arial"/>
          <w:spacing w:val="1"/>
        </w:rPr>
        <w:t xml:space="preserve"> </w:t>
      </w:r>
      <w:r>
        <w:rPr>
          <w:rFonts w:cs="Arial" w:ascii="Arial" w:hAnsi="Arial"/>
        </w:rPr>
        <w:t>di</w:t>
      </w:r>
      <w:r>
        <w:rPr>
          <w:rFonts w:cs="Arial" w:ascii="Arial" w:hAnsi="Arial"/>
          <w:spacing w:val="1"/>
        </w:rPr>
        <w:t xml:space="preserve"> </w:t>
      </w:r>
      <w:r>
        <w:rPr>
          <w:rFonts w:cs="Arial" w:ascii="Arial" w:hAnsi="Arial"/>
        </w:rPr>
        <w:t>contributo</w:t>
      </w:r>
      <w:r>
        <w:rPr>
          <w:rFonts w:cs="Arial" w:ascii="Arial" w:hAnsi="Arial"/>
          <w:spacing w:val="-47"/>
        </w:rPr>
        <w:t xml:space="preserve"> </w:t>
      </w:r>
      <w:r>
        <w:rPr>
          <w:rFonts w:cs="Arial" w:ascii="Arial" w:hAnsi="Arial"/>
        </w:rPr>
        <w:t>esclusivamente previa:</w:t>
      </w:r>
    </w:p>
    <w:p>
      <w:pPr>
        <w:pStyle w:val="ListParagraph"/>
        <w:numPr>
          <w:ilvl w:val="0"/>
          <w:numId w:val="12"/>
        </w:numPr>
        <w:tabs>
          <w:tab w:val="clear" w:pos="720"/>
          <w:tab w:val="left" w:pos="853" w:leader="none"/>
          <w:tab w:val="left" w:pos="854" w:leader="none"/>
        </w:tabs>
        <w:jc w:val="both"/>
        <w:rPr>
          <w:rFonts w:ascii="Arial" w:hAnsi="Arial" w:cs="Arial"/>
        </w:rPr>
      </w:pPr>
      <w:r>
        <w:rPr>
          <w:rFonts w:cs="Arial" w:ascii="Arial" w:hAnsi="Arial"/>
        </w:rPr>
        <w:t>acquisizione</w:t>
      </w:r>
      <w:r>
        <w:rPr>
          <w:rFonts w:cs="Arial" w:ascii="Arial" w:hAnsi="Arial"/>
          <w:spacing w:val="-1"/>
        </w:rPr>
        <w:t xml:space="preserve"> </w:t>
      </w:r>
      <w:r>
        <w:rPr>
          <w:rFonts w:cs="Arial" w:ascii="Arial" w:hAnsi="Arial"/>
        </w:rPr>
        <w:t>del</w:t>
      </w:r>
      <w:r>
        <w:rPr>
          <w:rFonts w:cs="Arial" w:ascii="Arial" w:hAnsi="Arial"/>
          <w:spacing w:val="-3"/>
        </w:rPr>
        <w:t xml:space="preserve"> </w:t>
      </w:r>
      <w:r>
        <w:rPr>
          <w:rFonts w:cs="Arial" w:ascii="Arial" w:hAnsi="Arial"/>
        </w:rPr>
        <w:t>DURC</w:t>
      </w:r>
      <w:r>
        <w:rPr>
          <w:rFonts w:cs="Arial" w:ascii="Arial" w:hAnsi="Arial"/>
          <w:spacing w:val="-1"/>
        </w:rPr>
        <w:t xml:space="preserve"> </w:t>
      </w:r>
      <w:r>
        <w:rPr>
          <w:rFonts w:cs="Arial" w:ascii="Arial" w:hAnsi="Arial"/>
        </w:rPr>
        <w:t>regolare e</w:t>
      </w:r>
      <w:r>
        <w:rPr>
          <w:rFonts w:cs="Arial" w:ascii="Arial" w:hAnsi="Arial"/>
          <w:spacing w:val="-3"/>
        </w:rPr>
        <w:t xml:space="preserve"> </w:t>
      </w:r>
      <w:r>
        <w:rPr>
          <w:rFonts w:cs="Arial" w:ascii="Arial" w:hAnsi="Arial"/>
        </w:rPr>
        <w:t>vigente, se pertinente;</w:t>
      </w:r>
    </w:p>
    <w:p>
      <w:pPr>
        <w:pStyle w:val="ListParagraph"/>
        <w:numPr>
          <w:ilvl w:val="0"/>
          <w:numId w:val="12"/>
        </w:numPr>
        <w:tabs>
          <w:tab w:val="clear" w:pos="720"/>
          <w:tab w:val="left" w:pos="853" w:leader="none"/>
          <w:tab w:val="left" w:pos="854" w:leader="none"/>
        </w:tabs>
        <w:jc w:val="both"/>
        <w:rPr>
          <w:rFonts w:ascii="Arial" w:hAnsi="Arial" w:cs="Arial"/>
        </w:rPr>
      </w:pPr>
      <w:r>
        <w:rPr>
          <w:rFonts w:cs="Arial" w:ascii="Arial" w:hAnsi="Arial"/>
        </w:rPr>
        <w:t>documentazione</w:t>
      </w:r>
      <w:r>
        <w:rPr>
          <w:rFonts w:cs="Arial" w:ascii="Arial" w:hAnsi="Arial"/>
          <w:spacing w:val="-2"/>
        </w:rPr>
        <w:t xml:space="preserve"> </w:t>
      </w:r>
      <w:r>
        <w:rPr>
          <w:rFonts w:cs="Arial" w:ascii="Arial" w:hAnsi="Arial"/>
        </w:rPr>
        <w:t>antimafia, se pertinente.</w:t>
      </w:r>
    </w:p>
    <w:p>
      <w:pPr>
        <w:pStyle w:val="ListParagraph"/>
        <w:tabs>
          <w:tab w:val="clear" w:pos="720"/>
          <w:tab w:val="left" w:pos="854" w:leader="none"/>
        </w:tabs>
        <w:ind w:hanging="0" w:left="0"/>
        <w:jc w:val="both"/>
        <w:rPr>
          <w:rFonts w:ascii="Arial" w:hAnsi="Arial" w:cs="Arial"/>
        </w:rPr>
      </w:pPr>
      <w:r>
        <w:rPr>
          <w:rFonts w:cs="Arial" w:ascii="Arial" w:hAnsi="Arial"/>
        </w:rPr>
      </w:r>
    </w:p>
    <w:p>
      <w:pPr>
        <w:pStyle w:val="Heading2"/>
        <w:numPr>
          <w:ilvl w:val="1"/>
          <w:numId w:val="48"/>
        </w:numPr>
        <w:ind w:hanging="0" w:left="0"/>
        <w:jc w:val="both"/>
        <w:rPr>
          <w:rFonts w:ascii="Arial" w:hAnsi="Arial" w:cs="Arial"/>
        </w:rPr>
      </w:pPr>
      <w:bookmarkStart w:id="93" w:name="_Toc188444121"/>
      <w:bookmarkStart w:id="94" w:name="_bookmark35"/>
      <w:bookmarkEnd w:id="94"/>
      <w:r>
        <w:rPr>
          <w:rFonts w:cs="Arial" w:ascii="Arial" w:hAnsi="Arial"/>
        </w:rPr>
        <w:t>Antimafia</w:t>
      </w:r>
      <w:bookmarkEnd w:id="93"/>
    </w:p>
    <w:p>
      <w:pPr>
        <w:pStyle w:val="Heading2"/>
        <w:numPr>
          <w:ilvl w:val="0"/>
          <w:numId w:val="0"/>
        </w:numPr>
        <w:ind w:hanging="0" w:left="0"/>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t>Il Codice antimafia (decreto legislativo n. 159 del 6 settembre 2011 e s.m.i.) impone alle Pubbliche Amministrazioni di acquisire la documentazione antimafia (comunicazione e informazione antimafia) prima di adottare provvedimenti di erogazione di contributi pubblici, comunque denominati:</w:t>
      </w:r>
    </w:p>
    <w:p>
      <w:pPr>
        <w:pStyle w:val="ListParagraph"/>
        <w:numPr>
          <w:ilvl w:val="0"/>
          <w:numId w:val="7"/>
        </w:numPr>
        <w:ind w:hanging="0" w:left="0"/>
        <w:jc w:val="both"/>
        <w:rPr>
          <w:rFonts w:ascii="Arial" w:hAnsi="Arial" w:cs="Arial"/>
        </w:rPr>
      </w:pPr>
      <w:r>
        <w:rPr>
          <w:rFonts w:cs="Arial" w:ascii="Arial" w:hAnsi="Arial"/>
        </w:rPr>
        <w:t>se il valore dell’operazione è superiore ai 150.000,00 euro (artt. 83, c. 3, lett. e) e 91, c. 1, lett. b), D. lgs. n. 159/2011, come mod. dalla l. n. 27/2020);</w:t>
      </w:r>
    </w:p>
    <w:p>
      <w:pPr>
        <w:pStyle w:val="ListParagraph"/>
        <w:numPr>
          <w:ilvl w:val="0"/>
          <w:numId w:val="7"/>
        </w:numPr>
        <w:ind w:hanging="0" w:left="0"/>
        <w:jc w:val="both"/>
        <w:rPr>
          <w:rFonts w:ascii="Arial" w:hAnsi="Arial" w:cs="Arial"/>
        </w:rPr>
      </w:pPr>
      <w:r>
        <w:rPr>
          <w:rFonts w:cs="Arial" w:ascii="Arial" w:hAnsi="Arial"/>
        </w:rPr>
        <w:t>se il beneficiario è un soggetto privato, salve le deroghe previste al comma 3 dell’art. 83.</w:t>
      </w:r>
    </w:p>
    <w:p>
      <w:pPr>
        <w:pStyle w:val="Normal"/>
        <w:jc w:val="both"/>
        <w:rPr>
          <w:rFonts w:ascii="Arial" w:hAnsi="Arial" w:cs="Arial"/>
        </w:rPr>
      </w:pPr>
      <w:r>
        <w:rPr>
          <w:rFonts w:cs="Arial" w:ascii="Arial" w:hAnsi="Arial"/>
        </w:rPr>
        <w:t xml:space="preserve">Ai fini del rilascio della certificazione antimafia mediante consultazione della banca dati nazionale unica, il beneficiario è tenuto a presentare: </w:t>
      </w:r>
    </w:p>
    <w:p>
      <w:pPr>
        <w:pStyle w:val="Normal"/>
        <w:jc w:val="both"/>
        <w:rPr>
          <w:rFonts w:ascii="Arial" w:hAnsi="Arial" w:cs="Arial"/>
        </w:rPr>
      </w:pPr>
      <w:r>
        <w:rPr>
          <w:rFonts w:cs="Arial" w:ascii="Arial" w:hAnsi="Arial"/>
        </w:rPr>
        <w:t xml:space="preserve">- la dichiarazione sostitutiva del certificato di iscrizione alla CCIAA; </w:t>
      </w:r>
    </w:p>
    <w:p>
      <w:pPr>
        <w:pStyle w:val="Normal"/>
        <w:jc w:val="both"/>
        <w:rPr>
          <w:rFonts w:ascii="Arial" w:hAnsi="Arial" w:cs="Arial"/>
        </w:rPr>
      </w:pPr>
      <w:r>
        <w:rPr>
          <w:rFonts w:cs="Arial" w:ascii="Arial" w:hAnsi="Arial"/>
        </w:rPr>
        <w:t xml:space="preserve">- la dichiarazione sostitutiva di cui all’art. 89 del d.lgs. n. 159/2011 per tutti i soggetti elencati all’art. 85, commi da 1 a 2-quater, del d.lgs. n. 159/2011 e i loro familiari conviventi. </w:t>
      </w:r>
    </w:p>
    <w:p>
      <w:pPr>
        <w:pStyle w:val="Normal"/>
        <w:jc w:val="both"/>
        <w:rPr>
          <w:rFonts w:ascii="Arial" w:hAnsi="Arial" w:cs="Arial"/>
        </w:rPr>
      </w:pPr>
      <w:r>
        <w:rPr>
          <w:rFonts w:cs="Arial" w:ascii="Arial" w:hAnsi="Arial"/>
        </w:rPr>
        <w:t>Acquisite tali dichiarazioni, il RdP procede alla consultazione della banca dati nazionale unica della documentazione antimafia.</w:t>
      </w:r>
    </w:p>
    <w:p>
      <w:pPr>
        <w:pStyle w:val="Normal"/>
        <w:jc w:val="both"/>
        <w:rPr>
          <w:rFonts w:ascii="Arial" w:hAnsi="Arial" w:cs="Arial"/>
        </w:rPr>
      </w:pPr>
      <w:r>
        <w:rPr>
          <w:rFonts w:cs="Arial" w:ascii="Arial" w:hAnsi="Arial"/>
        </w:rPr>
        <w:t>La documentazione antimafia va acquisita al momento della concessione del contributo e va richiesta in sede di liquidazione qualora questa intervenga oltre il periodo di validità della documentazione acquisita precedentemente.</w:t>
      </w:r>
    </w:p>
    <w:p>
      <w:pPr>
        <w:pStyle w:val="Normal"/>
        <w:jc w:val="both"/>
        <w:rPr>
          <w:rFonts w:ascii="Arial" w:hAnsi="Arial" w:cs="Arial"/>
        </w:rPr>
      </w:pPr>
      <w:r>
        <w:rPr>
          <w:rFonts w:cs="Arial" w:ascii="Arial" w:hAnsi="Arial"/>
        </w:rPr>
        <w:t>Si veda l’Allegato dei controlli antimafia per le specifiche relative alle diverse tipologie di beneficiario.</w:t>
      </w:r>
    </w:p>
    <w:p>
      <w:pPr>
        <w:pStyle w:val="BodyText"/>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r>
      <w:bookmarkStart w:id="95" w:name="_bookmark36"/>
      <w:bookmarkStart w:id="96" w:name="_bookmark36"/>
      <w:bookmarkEnd w:id="96"/>
    </w:p>
    <w:p>
      <w:pPr>
        <w:pStyle w:val="Heading1"/>
        <w:numPr>
          <w:ilvl w:val="0"/>
          <w:numId w:val="49"/>
        </w:numPr>
        <w:pBdr>
          <w:bottom w:val="single" w:sz="4" w:space="1" w:color="000000"/>
        </w:pBdr>
        <w:spacing w:lineRule="auto" w:line="240"/>
        <w:ind w:hanging="0" w:left="0"/>
        <w:jc w:val="both"/>
        <w:rPr>
          <w:rFonts w:ascii="Arial" w:hAnsi="Arial" w:cs="Arial"/>
        </w:rPr>
      </w:pPr>
      <w:bookmarkStart w:id="97" w:name="_Toc188444122"/>
      <w:bookmarkStart w:id="98" w:name="_bookmark37"/>
      <w:bookmarkEnd w:id="98"/>
      <w:r>
        <w:rPr>
          <w:rFonts w:cs="Arial" w:ascii="Arial" w:hAnsi="Arial"/>
        </w:rPr>
        <w:t>CONTROLLI, VARIANTI E REVOCHE</w:t>
      </w:r>
      <w:bookmarkEnd w:id="97"/>
    </w:p>
    <w:p>
      <w:pPr>
        <w:pStyle w:val="Heading2"/>
        <w:numPr>
          <w:ilvl w:val="1"/>
          <w:numId w:val="50"/>
        </w:numPr>
        <w:ind w:hanging="0" w:left="0"/>
        <w:jc w:val="both"/>
        <w:rPr>
          <w:rFonts w:ascii="Arial" w:hAnsi="Arial" w:cs="Arial"/>
        </w:rPr>
      </w:pPr>
      <w:bookmarkStart w:id="99" w:name="_Toc188444123"/>
      <w:bookmarkStart w:id="100" w:name="_bookmark38"/>
      <w:bookmarkEnd w:id="100"/>
      <w:r>
        <w:rPr>
          <w:rFonts w:cs="Arial" w:ascii="Arial" w:hAnsi="Arial"/>
        </w:rPr>
        <w:t>Controlli</w:t>
      </w:r>
      <w:bookmarkEnd w:id="99"/>
    </w:p>
    <w:p>
      <w:pPr>
        <w:pStyle w:val="Heading2"/>
        <w:numPr>
          <w:ilvl w:val="0"/>
          <w:numId w:val="0"/>
        </w:numPr>
        <w:ind w:hanging="0" w:left="0"/>
        <w:jc w:val="both"/>
        <w:rPr>
          <w:rFonts w:ascii="Arial" w:hAnsi="Arial" w:cs="Arial"/>
        </w:rPr>
      </w:pPr>
      <w:r>
        <w:rPr>
          <w:rFonts w:cs="Arial" w:ascii="Arial" w:hAnsi="Arial"/>
        </w:rPr>
      </w:r>
    </w:p>
    <w:p>
      <w:pPr>
        <w:pStyle w:val="BodyText"/>
        <w:jc w:val="both"/>
        <w:rPr>
          <w:rFonts w:ascii="Arial" w:hAnsi="Arial" w:cs="Arial"/>
        </w:rPr>
      </w:pPr>
      <w:r>
        <w:rPr>
          <w:rFonts w:cs="Arial" w:ascii="Arial" w:hAnsi="Arial"/>
        </w:rPr>
        <w:t>Il programma di investimento ammesso a cofinanziamento ai sensi del presente bando può essere sottoposto a verifica amministrativa o in loco da parte della Struttura regionale su tutte le spese rendicontate dal/dai soggetti beneficiari.</w:t>
      </w:r>
    </w:p>
    <w:p>
      <w:pPr>
        <w:pStyle w:val="BodyText"/>
        <w:jc w:val="both"/>
        <w:rPr>
          <w:rFonts w:ascii="Arial" w:hAnsi="Arial" w:cs="Arial"/>
        </w:rPr>
      </w:pPr>
      <w:r>
        <w:rPr>
          <w:rFonts w:cs="Arial" w:ascii="Arial" w:hAnsi="Arial"/>
        </w:rPr>
        <w:t>Il programma può altresì essere campionato ai fini dei controlli svolti dall’Autorità di Audit.</w:t>
      </w:r>
    </w:p>
    <w:p>
      <w:pPr>
        <w:pStyle w:val="BodyText"/>
        <w:jc w:val="both"/>
        <w:rPr>
          <w:rFonts w:ascii="Arial" w:hAnsi="Arial" w:cs="Arial"/>
        </w:rPr>
      </w:pPr>
      <w:r>
        <w:rPr>
          <w:rFonts w:cs="Arial" w:ascii="Arial" w:hAnsi="Arial"/>
        </w:rPr>
        <w:t xml:space="preserve">Sono infine possibili ulteriori verifiche da parte di altri organi competenti (Commissione europea, Guardia di Finanza ecc.). </w:t>
      </w:r>
    </w:p>
    <w:p>
      <w:pPr>
        <w:pStyle w:val="BodyText"/>
        <w:jc w:val="both"/>
        <w:rPr>
          <w:rFonts w:ascii="Arial" w:hAnsi="Arial" w:cs="Arial"/>
          <w:b/>
          <w:sz w:val="19"/>
        </w:rPr>
      </w:pPr>
      <w:r>
        <w:rPr>
          <w:rFonts w:cs="Arial" w:ascii="Arial" w:hAnsi="Arial"/>
          <w:b/>
          <w:sz w:val="19"/>
        </w:rPr>
      </w:r>
    </w:p>
    <w:p>
      <w:pPr>
        <w:pStyle w:val="Normal"/>
        <w:jc w:val="both"/>
        <w:rPr>
          <w:rFonts w:ascii="Arial" w:hAnsi="Arial" w:cs="Arial"/>
        </w:rPr>
      </w:pPr>
      <w:r>
        <w:rPr>
          <w:rFonts w:cs="Arial" w:ascii="Arial" w:hAnsi="Arial"/>
        </w:rPr>
      </w:r>
    </w:p>
    <w:p>
      <w:pPr>
        <w:pStyle w:val="Heading2"/>
        <w:numPr>
          <w:ilvl w:val="1"/>
          <w:numId w:val="51"/>
        </w:numPr>
        <w:ind w:hanging="0" w:left="0"/>
        <w:jc w:val="both"/>
        <w:rPr>
          <w:rFonts w:ascii="Arial" w:hAnsi="Arial" w:cs="Arial"/>
        </w:rPr>
      </w:pPr>
      <w:bookmarkStart w:id="101" w:name="_Toc188444124"/>
      <w:bookmarkStart w:id="102" w:name="_bookmark39"/>
      <w:bookmarkEnd w:id="102"/>
      <w:r>
        <w:rPr>
          <w:rFonts w:cs="Arial" w:ascii="Arial" w:hAnsi="Arial"/>
        </w:rPr>
        <w:t>Varianti</w:t>
      </w:r>
      <w:r>
        <w:rPr>
          <w:rFonts w:cs="Arial" w:ascii="Arial" w:hAnsi="Arial"/>
          <w:spacing w:val="-4"/>
        </w:rPr>
        <w:t xml:space="preserve"> </w:t>
      </w:r>
      <w:r>
        <w:rPr>
          <w:rFonts w:cs="Arial" w:ascii="Arial" w:hAnsi="Arial"/>
        </w:rPr>
        <w:t>di</w:t>
      </w:r>
      <w:r>
        <w:rPr>
          <w:rFonts w:cs="Arial" w:ascii="Arial" w:hAnsi="Arial"/>
          <w:spacing w:val="-4"/>
        </w:rPr>
        <w:t xml:space="preserve"> </w:t>
      </w:r>
      <w:r>
        <w:rPr>
          <w:rFonts w:cs="Arial" w:ascii="Arial" w:hAnsi="Arial"/>
        </w:rPr>
        <w:t>progetto</w:t>
      </w:r>
      <w:bookmarkEnd w:id="101"/>
    </w:p>
    <w:p>
      <w:pPr>
        <w:pStyle w:val="Normal"/>
        <w:jc w:val="both"/>
        <w:rPr>
          <w:rFonts w:ascii="Arial" w:hAnsi="Arial" w:cs="Arial"/>
        </w:rPr>
      </w:pPr>
      <w:r>
        <w:rPr>
          <w:rFonts w:cs="Arial" w:ascii="Arial" w:hAnsi="Arial"/>
        </w:rPr>
      </w:r>
    </w:p>
    <w:p>
      <w:pPr>
        <w:pStyle w:val="Heading3"/>
        <w:numPr>
          <w:ilvl w:val="2"/>
          <w:numId w:val="52"/>
        </w:numPr>
        <w:spacing w:before="0" w:after="0"/>
        <w:ind w:hanging="0" w:left="0"/>
        <w:jc w:val="both"/>
        <w:rPr>
          <w:rFonts w:ascii="Arial" w:hAnsi="Arial" w:cs="Arial"/>
          <w:i w:val="false"/>
          <w:i w:val="false"/>
          <w:iCs w:val="false"/>
        </w:rPr>
      </w:pPr>
      <w:bookmarkStart w:id="103" w:name="_Toc188444125"/>
      <w:r>
        <w:rPr>
          <w:rFonts w:cs="Arial" w:ascii="Arial" w:hAnsi="Arial"/>
          <w:i w:val="false"/>
          <w:iCs w:val="false"/>
        </w:rPr>
        <w:t>Variazioni</w:t>
      </w:r>
      <w:r>
        <w:rPr>
          <w:rFonts w:cs="Arial" w:ascii="Arial" w:hAnsi="Arial"/>
          <w:i w:val="false"/>
          <w:iCs w:val="false"/>
          <w:spacing w:val="-2"/>
        </w:rPr>
        <w:t xml:space="preserve"> </w:t>
      </w:r>
      <w:r>
        <w:rPr>
          <w:rFonts w:cs="Arial" w:ascii="Arial" w:hAnsi="Arial"/>
          <w:i w:val="false"/>
          <w:iCs w:val="false"/>
        </w:rPr>
        <w:t>in</w:t>
      </w:r>
      <w:r>
        <w:rPr>
          <w:rFonts w:cs="Arial" w:ascii="Arial" w:hAnsi="Arial"/>
          <w:i w:val="false"/>
          <w:iCs w:val="false"/>
          <w:spacing w:val="-2"/>
        </w:rPr>
        <w:t xml:space="preserve"> </w:t>
      </w:r>
      <w:r>
        <w:rPr>
          <w:rFonts w:cs="Arial" w:ascii="Arial" w:hAnsi="Arial"/>
          <w:i w:val="false"/>
          <w:iCs w:val="false"/>
        </w:rPr>
        <w:t>corso</w:t>
      </w:r>
      <w:r>
        <w:rPr>
          <w:rFonts w:cs="Arial" w:ascii="Arial" w:hAnsi="Arial"/>
          <w:i w:val="false"/>
          <w:iCs w:val="false"/>
          <w:spacing w:val="-3"/>
        </w:rPr>
        <w:t xml:space="preserve"> </w:t>
      </w:r>
      <w:r>
        <w:rPr>
          <w:rFonts w:cs="Arial" w:ascii="Arial" w:hAnsi="Arial"/>
          <w:i w:val="false"/>
          <w:iCs w:val="false"/>
        </w:rPr>
        <w:t>di</w:t>
      </w:r>
      <w:r>
        <w:rPr>
          <w:rFonts w:cs="Arial" w:ascii="Arial" w:hAnsi="Arial"/>
          <w:i w:val="false"/>
          <w:iCs w:val="false"/>
          <w:spacing w:val="-1"/>
        </w:rPr>
        <w:t xml:space="preserve"> </w:t>
      </w:r>
      <w:r>
        <w:rPr>
          <w:rFonts w:cs="Arial" w:ascii="Arial" w:hAnsi="Arial"/>
          <w:i w:val="false"/>
          <w:iCs w:val="false"/>
        </w:rPr>
        <w:t>esecuzione del</w:t>
      </w:r>
      <w:r>
        <w:rPr>
          <w:rFonts w:cs="Arial" w:ascii="Arial" w:hAnsi="Arial"/>
          <w:i w:val="false"/>
          <w:iCs w:val="false"/>
          <w:spacing w:val="-1"/>
        </w:rPr>
        <w:t xml:space="preserve"> </w:t>
      </w:r>
      <w:r>
        <w:rPr>
          <w:rFonts w:cs="Arial" w:ascii="Arial" w:hAnsi="Arial"/>
          <w:i w:val="false"/>
          <w:iCs w:val="false"/>
        </w:rPr>
        <w:t>progetto</w:t>
      </w:r>
      <w:bookmarkEnd w:id="103"/>
    </w:p>
    <w:p>
      <w:pPr>
        <w:pStyle w:val="Heading3"/>
        <w:numPr>
          <w:ilvl w:val="0"/>
          <w:numId w:val="0"/>
        </w:numPr>
        <w:spacing w:before="0" w:after="0"/>
        <w:ind w:hanging="0" w:left="0"/>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t>Il</w:t>
      </w:r>
      <w:r>
        <w:rPr>
          <w:rFonts w:cs="Arial" w:ascii="Arial" w:hAnsi="Arial"/>
          <w:spacing w:val="1"/>
        </w:rPr>
        <w:t xml:space="preserve"> </w:t>
      </w:r>
      <w:r>
        <w:rPr>
          <w:rFonts w:cs="Arial" w:ascii="Arial" w:hAnsi="Arial"/>
        </w:rPr>
        <w:t>progetto</w:t>
      </w:r>
      <w:r>
        <w:rPr>
          <w:rFonts w:cs="Arial" w:ascii="Arial" w:hAnsi="Arial"/>
          <w:spacing w:val="1"/>
        </w:rPr>
        <w:t xml:space="preserve"> </w:t>
      </w:r>
      <w:r>
        <w:rPr>
          <w:rFonts w:cs="Arial" w:ascii="Arial" w:hAnsi="Arial"/>
        </w:rPr>
        <w:t>va</w:t>
      </w:r>
      <w:r>
        <w:rPr>
          <w:rFonts w:cs="Arial" w:ascii="Arial" w:hAnsi="Arial"/>
          <w:spacing w:val="1"/>
        </w:rPr>
        <w:t xml:space="preserve"> </w:t>
      </w:r>
      <w:r>
        <w:rPr>
          <w:rFonts w:cs="Arial" w:ascii="Arial" w:hAnsi="Arial"/>
        </w:rPr>
        <w:t>realizzato</w:t>
      </w:r>
      <w:r>
        <w:rPr>
          <w:rFonts w:cs="Arial" w:ascii="Arial" w:hAnsi="Arial"/>
          <w:spacing w:val="1"/>
        </w:rPr>
        <w:t xml:space="preserve"> </w:t>
      </w:r>
      <w:r>
        <w:rPr>
          <w:rFonts w:cs="Arial" w:ascii="Arial" w:hAnsi="Arial"/>
        </w:rPr>
        <w:t>in</w:t>
      </w:r>
      <w:r>
        <w:rPr>
          <w:rFonts w:cs="Arial" w:ascii="Arial" w:hAnsi="Arial"/>
          <w:spacing w:val="1"/>
        </w:rPr>
        <w:t xml:space="preserve"> </w:t>
      </w:r>
      <w:r>
        <w:rPr>
          <w:rFonts w:cs="Arial" w:ascii="Arial" w:hAnsi="Arial"/>
        </w:rPr>
        <w:t>conformità</w:t>
      </w:r>
      <w:r>
        <w:rPr>
          <w:rFonts w:cs="Arial" w:ascii="Arial" w:hAnsi="Arial"/>
          <w:spacing w:val="1"/>
        </w:rPr>
        <w:t xml:space="preserve"> </w:t>
      </w:r>
      <w:r>
        <w:rPr>
          <w:rFonts w:cs="Arial" w:ascii="Arial" w:hAnsi="Arial"/>
        </w:rPr>
        <w:t>a</w:t>
      </w:r>
      <w:r>
        <w:rPr>
          <w:rFonts w:cs="Arial" w:ascii="Arial" w:hAnsi="Arial"/>
          <w:spacing w:val="1"/>
        </w:rPr>
        <w:t xml:space="preserve"> </w:t>
      </w:r>
      <w:r>
        <w:rPr>
          <w:rFonts w:cs="Arial" w:ascii="Arial" w:hAnsi="Arial"/>
        </w:rPr>
        <w:t>quello</w:t>
      </w:r>
      <w:r>
        <w:rPr>
          <w:rFonts w:cs="Arial" w:ascii="Arial" w:hAnsi="Arial"/>
          <w:spacing w:val="1"/>
        </w:rPr>
        <w:t xml:space="preserve"> </w:t>
      </w:r>
      <w:r>
        <w:rPr>
          <w:rFonts w:cs="Arial" w:ascii="Arial" w:hAnsi="Arial"/>
        </w:rPr>
        <w:t>approvato</w:t>
      </w:r>
      <w:r>
        <w:rPr>
          <w:rFonts w:cs="Arial" w:ascii="Arial" w:hAnsi="Arial"/>
          <w:spacing w:val="1"/>
        </w:rPr>
        <w:t xml:space="preserve"> </w:t>
      </w:r>
      <w:r>
        <w:rPr>
          <w:rFonts w:cs="Arial" w:ascii="Arial" w:hAnsi="Arial"/>
        </w:rPr>
        <w:t>e</w:t>
      </w:r>
      <w:r>
        <w:rPr>
          <w:rFonts w:cs="Arial" w:ascii="Arial" w:hAnsi="Arial"/>
          <w:spacing w:val="1"/>
        </w:rPr>
        <w:t xml:space="preserve"> </w:t>
      </w:r>
      <w:r>
        <w:rPr>
          <w:rFonts w:cs="Arial" w:ascii="Arial" w:hAnsi="Arial"/>
        </w:rPr>
        <w:t>ammesso</w:t>
      </w:r>
      <w:r>
        <w:rPr>
          <w:rFonts w:cs="Arial" w:ascii="Arial" w:hAnsi="Arial"/>
          <w:spacing w:val="1"/>
        </w:rPr>
        <w:t xml:space="preserve"> </w:t>
      </w:r>
      <w:r>
        <w:rPr>
          <w:rFonts w:cs="Arial" w:ascii="Arial" w:hAnsi="Arial"/>
        </w:rPr>
        <w:t>al</w:t>
      </w:r>
      <w:r>
        <w:rPr>
          <w:rFonts w:cs="Arial" w:ascii="Arial" w:hAnsi="Arial"/>
          <w:spacing w:val="1"/>
        </w:rPr>
        <w:t xml:space="preserve"> </w:t>
      </w:r>
      <w:r>
        <w:rPr>
          <w:rFonts w:cs="Arial" w:ascii="Arial" w:hAnsi="Arial"/>
        </w:rPr>
        <w:t>finanziamento</w:t>
      </w:r>
      <w:r>
        <w:rPr>
          <w:rFonts w:cs="Arial" w:ascii="Arial" w:hAnsi="Arial"/>
          <w:spacing w:val="1"/>
        </w:rPr>
        <w:t xml:space="preserve"> </w:t>
      </w:r>
      <w:r>
        <w:rPr>
          <w:rFonts w:cs="Arial" w:ascii="Arial" w:hAnsi="Arial"/>
        </w:rPr>
        <w:t>da</w:t>
      </w:r>
      <w:r>
        <w:rPr>
          <w:rFonts w:cs="Arial" w:ascii="Arial" w:hAnsi="Arial"/>
          <w:spacing w:val="1"/>
        </w:rPr>
        <w:t xml:space="preserve"> </w:t>
      </w:r>
      <w:r>
        <w:rPr>
          <w:rFonts w:cs="Arial" w:ascii="Arial" w:hAnsi="Arial"/>
        </w:rPr>
        <w:t>parte</w:t>
      </w:r>
      <w:r>
        <w:rPr>
          <w:rFonts w:cs="Arial" w:ascii="Arial" w:hAnsi="Arial"/>
          <w:spacing w:val="1"/>
        </w:rPr>
        <w:t xml:space="preserve"> </w:t>
      </w:r>
      <w:r>
        <w:rPr>
          <w:rFonts w:cs="Arial" w:ascii="Arial" w:hAnsi="Arial"/>
        </w:rPr>
        <w:t>dell’Amministrazione regionale. Il beneficiario è tenuto a informare tempestivamente il responsabile del procedimento, tramite specifica</w:t>
      </w:r>
      <w:r>
        <w:rPr>
          <w:rFonts w:cs="Arial" w:ascii="Arial" w:hAnsi="Arial"/>
          <w:spacing w:val="1"/>
        </w:rPr>
        <w:t xml:space="preserve"> </w:t>
      </w:r>
      <w:r>
        <w:rPr>
          <w:rFonts w:cs="Arial" w:ascii="Arial" w:hAnsi="Arial"/>
        </w:rPr>
        <w:t>funzionalità del sistema informativo*, delle eventuali variazioni che si rendessero necessarie, fornendo la</w:t>
      </w:r>
      <w:r>
        <w:rPr>
          <w:rFonts w:cs="Arial" w:ascii="Arial" w:hAnsi="Arial"/>
          <w:spacing w:val="1"/>
        </w:rPr>
        <w:t xml:space="preserve"> </w:t>
      </w:r>
      <w:r>
        <w:rPr>
          <w:rFonts w:cs="Arial" w:ascii="Arial" w:hAnsi="Arial"/>
        </w:rPr>
        <w:t>relativa</w:t>
      </w:r>
      <w:r>
        <w:rPr>
          <w:rFonts w:cs="Arial" w:ascii="Arial" w:hAnsi="Arial"/>
          <w:spacing w:val="-4"/>
        </w:rPr>
        <w:t xml:space="preserve"> </w:t>
      </w:r>
      <w:r>
        <w:rPr>
          <w:rFonts w:cs="Arial" w:ascii="Arial" w:hAnsi="Arial"/>
        </w:rPr>
        <w:t>motivazione</w:t>
      </w:r>
      <w:r>
        <w:rPr>
          <w:rFonts w:cs="Arial" w:ascii="Arial" w:hAnsi="Arial"/>
          <w:spacing w:val="1"/>
        </w:rPr>
        <w:t xml:space="preserve"> </w:t>
      </w:r>
      <w:r>
        <w:rPr>
          <w:rFonts w:cs="Arial" w:ascii="Arial" w:hAnsi="Arial"/>
        </w:rPr>
        <w:t>e</w:t>
      </w:r>
      <w:r>
        <w:rPr>
          <w:rFonts w:cs="Arial" w:ascii="Arial" w:hAnsi="Arial"/>
          <w:spacing w:val="-2"/>
        </w:rPr>
        <w:t xml:space="preserve"> </w:t>
      </w:r>
      <w:r>
        <w:rPr>
          <w:rFonts w:cs="Arial" w:ascii="Arial" w:hAnsi="Arial"/>
        </w:rPr>
        <w:t>documentazione** in corso di realizzazione del progetto e prima del termine dello stesso.</w:t>
      </w:r>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t>*Le</w:t>
      </w:r>
      <w:r>
        <w:rPr>
          <w:rFonts w:cs="Arial" w:ascii="Arial" w:hAnsi="Arial"/>
          <w:spacing w:val="-3"/>
        </w:rPr>
        <w:t xml:space="preserve"> </w:t>
      </w:r>
      <w:r>
        <w:rPr>
          <w:rFonts w:cs="Arial" w:ascii="Arial" w:hAnsi="Arial"/>
        </w:rPr>
        <w:t>domande</w:t>
      </w:r>
      <w:r>
        <w:rPr>
          <w:rFonts w:cs="Arial" w:ascii="Arial" w:hAnsi="Arial"/>
          <w:spacing w:val="-2"/>
        </w:rPr>
        <w:t xml:space="preserve"> </w:t>
      </w:r>
      <w:r>
        <w:rPr>
          <w:rFonts w:cs="Arial" w:ascii="Arial" w:hAnsi="Arial"/>
        </w:rPr>
        <w:t>presentate</w:t>
      </w:r>
      <w:r>
        <w:rPr>
          <w:rFonts w:cs="Arial" w:ascii="Arial" w:hAnsi="Arial"/>
          <w:spacing w:val="-4"/>
        </w:rPr>
        <w:t xml:space="preserve"> </w:t>
      </w:r>
      <w:r>
        <w:rPr>
          <w:rFonts w:cs="Arial" w:ascii="Arial" w:hAnsi="Arial"/>
        </w:rPr>
        <w:t>con</w:t>
      </w:r>
      <w:r>
        <w:rPr>
          <w:rFonts w:cs="Arial" w:ascii="Arial" w:hAnsi="Arial"/>
          <w:spacing w:val="-2"/>
        </w:rPr>
        <w:t xml:space="preserve"> </w:t>
      </w:r>
      <w:r>
        <w:rPr>
          <w:rFonts w:cs="Arial" w:ascii="Arial" w:hAnsi="Arial"/>
        </w:rPr>
        <w:t>diversa</w:t>
      </w:r>
      <w:r>
        <w:rPr>
          <w:rFonts w:cs="Arial" w:ascii="Arial" w:hAnsi="Arial"/>
          <w:spacing w:val="-3"/>
        </w:rPr>
        <w:t xml:space="preserve"> </w:t>
      </w:r>
      <w:r>
        <w:rPr>
          <w:rFonts w:cs="Arial" w:ascii="Arial" w:hAnsi="Arial"/>
        </w:rPr>
        <w:t>modalità</w:t>
      </w:r>
      <w:r>
        <w:rPr>
          <w:rFonts w:cs="Arial" w:ascii="Arial" w:hAnsi="Arial"/>
          <w:spacing w:val="-1"/>
        </w:rPr>
        <w:t xml:space="preserve"> </w:t>
      </w:r>
      <w:r>
        <w:rPr>
          <w:rFonts w:cs="Arial" w:ascii="Arial" w:hAnsi="Arial"/>
        </w:rPr>
        <w:t>non</w:t>
      </w:r>
      <w:r>
        <w:rPr>
          <w:rFonts w:cs="Arial" w:ascii="Arial" w:hAnsi="Arial"/>
          <w:spacing w:val="-3"/>
        </w:rPr>
        <w:t xml:space="preserve"> </w:t>
      </w:r>
      <w:r>
        <w:rPr>
          <w:rFonts w:cs="Arial" w:ascii="Arial" w:hAnsi="Arial"/>
        </w:rPr>
        <w:t>potranno</w:t>
      </w:r>
      <w:r>
        <w:rPr>
          <w:rFonts w:cs="Arial" w:ascii="Arial" w:hAnsi="Arial"/>
          <w:spacing w:val="-1"/>
        </w:rPr>
        <w:t xml:space="preserve"> </w:t>
      </w:r>
      <w:r>
        <w:rPr>
          <w:rFonts w:cs="Arial" w:ascii="Arial" w:hAnsi="Arial"/>
        </w:rPr>
        <w:t>essere</w:t>
      </w:r>
      <w:r>
        <w:rPr>
          <w:rFonts w:cs="Arial" w:ascii="Arial" w:hAnsi="Arial"/>
          <w:spacing w:val="-3"/>
        </w:rPr>
        <w:t xml:space="preserve"> </w:t>
      </w:r>
      <w:r>
        <w:rPr>
          <w:rFonts w:cs="Arial" w:ascii="Arial" w:hAnsi="Arial"/>
        </w:rPr>
        <w:t>accolte</w:t>
      </w:r>
      <w:r>
        <w:rPr>
          <w:rFonts w:cs="Arial" w:ascii="Arial" w:hAnsi="Arial"/>
          <w:spacing w:val="-3"/>
        </w:rPr>
        <w:t xml:space="preserve"> </w:t>
      </w:r>
      <w:r>
        <w:rPr>
          <w:rFonts w:cs="Arial" w:ascii="Arial" w:hAnsi="Arial"/>
        </w:rPr>
        <w:t>dal</w:t>
      </w:r>
      <w:r>
        <w:rPr>
          <w:rFonts w:cs="Arial" w:ascii="Arial" w:hAnsi="Arial"/>
          <w:spacing w:val="-3"/>
        </w:rPr>
        <w:t xml:space="preserve"> </w:t>
      </w:r>
      <w:r>
        <w:rPr>
          <w:rFonts w:cs="Arial" w:ascii="Arial" w:hAnsi="Arial"/>
        </w:rPr>
        <w:t>responsabile</w:t>
      </w:r>
      <w:r>
        <w:rPr>
          <w:rFonts w:cs="Arial" w:ascii="Arial" w:hAnsi="Arial"/>
          <w:spacing w:val="-2"/>
        </w:rPr>
        <w:t xml:space="preserve"> </w:t>
      </w:r>
      <w:r>
        <w:rPr>
          <w:rFonts w:cs="Arial" w:ascii="Arial" w:hAnsi="Arial"/>
        </w:rPr>
        <w:t>di</w:t>
      </w:r>
      <w:r>
        <w:rPr>
          <w:rFonts w:cs="Arial" w:ascii="Arial" w:hAnsi="Arial"/>
          <w:spacing w:val="-1"/>
        </w:rPr>
        <w:t xml:space="preserve"> </w:t>
      </w:r>
      <w:r>
        <w:rPr>
          <w:rFonts w:cs="Arial" w:ascii="Arial" w:hAnsi="Arial"/>
        </w:rPr>
        <w:t>procedimento.</w:t>
      </w:r>
    </w:p>
    <w:p>
      <w:pPr>
        <w:pStyle w:val="Heading3"/>
        <w:numPr>
          <w:ilvl w:val="0"/>
          <w:numId w:val="0"/>
        </w:numPr>
        <w:spacing w:before="0" w:after="0"/>
        <w:ind w:hanging="0" w:left="0"/>
        <w:jc w:val="both"/>
        <w:rPr>
          <w:rFonts w:ascii="Arial" w:hAnsi="Arial" w:cs="Arial"/>
          <w:b w:val="false"/>
          <w:bCs w:val="false"/>
          <w:sz w:val="22"/>
          <w:szCs w:val="22"/>
        </w:rPr>
      </w:pPr>
      <w:bookmarkStart w:id="104" w:name="_Toc188444126"/>
      <w:bookmarkStart w:id="105" w:name="_Toc188344214"/>
      <w:r>
        <w:rPr>
          <w:rFonts w:cs="Arial" w:ascii="Arial" w:hAnsi="Arial"/>
          <w:b w:val="false"/>
          <w:bCs w:val="false"/>
          <w:i w:val="false"/>
          <w:sz w:val="22"/>
          <w:szCs w:val="22"/>
        </w:rPr>
        <w:t>**Una relazione nella quale sia fatto esplicito riferimento alla natura e alle motivazioni che hanno portato alle modifiche del progetto inizialmente approvato.</w:t>
      </w:r>
      <w:bookmarkEnd w:id="104"/>
      <w:bookmarkEnd w:id="105"/>
    </w:p>
    <w:p>
      <w:pPr>
        <w:pStyle w:val="BodyText"/>
        <w:jc w:val="both"/>
        <w:rPr>
          <w:rFonts w:ascii="Arial" w:hAnsi="Arial" w:cs="Arial"/>
        </w:rPr>
      </w:pPr>
      <w:r>
        <w:rPr>
          <w:rFonts w:cs="Arial" w:ascii="Arial" w:hAnsi="Arial"/>
        </w:rPr>
      </w:r>
    </w:p>
    <w:p>
      <w:pPr>
        <w:pStyle w:val="BodyText"/>
        <w:jc w:val="both"/>
        <w:rPr>
          <w:rFonts w:ascii="Arial" w:hAnsi="Arial" w:cs="Arial"/>
        </w:rPr>
      </w:pPr>
      <w:r>
        <w:rPr>
          <w:rFonts w:cs="Arial" w:ascii="Arial" w:hAnsi="Arial"/>
        </w:rPr>
        <w:t>L’Amministrazione</w:t>
      </w:r>
      <w:r>
        <w:rPr>
          <w:rFonts w:cs="Arial" w:ascii="Arial" w:hAnsi="Arial"/>
          <w:spacing w:val="-3"/>
        </w:rPr>
        <w:t xml:space="preserve"> r</w:t>
      </w:r>
      <w:r>
        <w:rPr>
          <w:rFonts w:cs="Arial" w:ascii="Arial" w:hAnsi="Arial"/>
        </w:rPr>
        <w:t>egionale</w:t>
      </w:r>
      <w:r>
        <w:rPr>
          <w:rFonts w:cs="Arial" w:ascii="Arial" w:hAnsi="Arial"/>
          <w:spacing w:val="-1"/>
        </w:rPr>
        <w:t xml:space="preserve"> </w:t>
      </w:r>
      <w:r>
        <w:rPr>
          <w:rFonts w:cs="Arial" w:ascii="Arial" w:hAnsi="Arial"/>
        </w:rPr>
        <w:t>decide,</w:t>
      </w:r>
      <w:r>
        <w:rPr>
          <w:rFonts w:cs="Arial" w:ascii="Arial" w:hAnsi="Arial"/>
          <w:spacing w:val="-4"/>
        </w:rPr>
        <w:t xml:space="preserve"> </w:t>
      </w:r>
      <w:r>
        <w:rPr>
          <w:rFonts w:cs="Arial" w:ascii="Arial" w:hAnsi="Arial"/>
        </w:rPr>
        <w:t>entro</w:t>
      </w:r>
      <w:r>
        <w:rPr>
          <w:rFonts w:cs="Arial" w:ascii="Arial" w:hAnsi="Arial"/>
          <w:spacing w:val="-2"/>
        </w:rPr>
        <w:t xml:space="preserve"> </w:t>
      </w:r>
      <w:r>
        <w:rPr>
          <w:rFonts w:cs="Arial" w:ascii="Arial" w:hAnsi="Arial"/>
        </w:rPr>
        <w:t>30</w:t>
      </w:r>
      <w:r>
        <w:rPr>
          <w:rFonts w:cs="Arial" w:ascii="Arial" w:hAnsi="Arial"/>
          <w:spacing w:val="-3"/>
        </w:rPr>
        <w:t xml:space="preserve"> </w:t>
      </w:r>
      <w:r>
        <w:rPr>
          <w:rFonts w:cs="Arial" w:ascii="Arial" w:hAnsi="Arial"/>
        </w:rPr>
        <w:t>gg.</w:t>
      </w:r>
      <w:r>
        <w:rPr>
          <w:rFonts w:cs="Arial" w:ascii="Arial" w:hAnsi="Arial"/>
          <w:spacing w:val="-1"/>
        </w:rPr>
        <w:t xml:space="preserve"> </w:t>
      </w:r>
      <w:r>
        <w:rPr>
          <w:rFonts w:cs="Arial" w:ascii="Arial" w:hAnsi="Arial"/>
        </w:rPr>
        <w:t>solari,</w:t>
      </w:r>
      <w:r>
        <w:rPr>
          <w:rFonts w:cs="Arial" w:ascii="Arial" w:hAnsi="Arial"/>
          <w:spacing w:val="-1"/>
        </w:rPr>
        <w:t xml:space="preserve"> </w:t>
      </w:r>
      <w:r>
        <w:rPr>
          <w:rFonts w:cs="Arial" w:ascii="Arial" w:hAnsi="Arial"/>
        </w:rPr>
        <w:t>sull’ammissibilità</w:t>
      </w:r>
      <w:r>
        <w:rPr>
          <w:rFonts w:cs="Arial" w:ascii="Arial" w:hAnsi="Arial"/>
          <w:spacing w:val="-4"/>
        </w:rPr>
        <w:t xml:space="preserve"> </w:t>
      </w:r>
      <w:r>
        <w:rPr>
          <w:rFonts w:cs="Arial" w:ascii="Arial" w:hAnsi="Arial"/>
        </w:rPr>
        <w:t>di</w:t>
      </w:r>
      <w:r>
        <w:rPr>
          <w:rFonts w:cs="Arial" w:ascii="Arial" w:hAnsi="Arial"/>
          <w:spacing w:val="-1"/>
        </w:rPr>
        <w:t xml:space="preserve"> </w:t>
      </w:r>
      <w:r>
        <w:rPr>
          <w:rFonts w:cs="Arial" w:ascii="Arial" w:hAnsi="Arial"/>
        </w:rPr>
        <w:t>tali</w:t>
      </w:r>
      <w:r>
        <w:rPr>
          <w:rFonts w:cs="Arial" w:ascii="Arial" w:hAnsi="Arial"/>
          <w:spacing w:val="-4"/>
        </w:rPr>
        <w:t xml:space="preserve"> </w:t>
      </w:r>
      <w:r>
        <w:rPr>
          <w:rFonts w:cs="Arial" w:ascii="Arial" w:hAnsi="Arial"/>
        </w:rPr>
        <w:t>variazioni.</w:t>
      </w:r>
    </w:p>
    <w:p>
      <w:pPr>
        <w:pStyle w:val="BodyText"/>
        <w:jc w:val="both"/>
        <w:rPr>
          <w:rFonts w:ascii="Arial" w:hAnsi="Arial" w:cs="Arial"/>
        </w:rPr>
      </w:pPr>
      <w:r>
        <w:rPr>
          <w:rFonts w:cs="Arial" w:ascii="Arial" w:hAnsi="Arial"/>
        </w:rPr>
        <w:t>In</w:t>
      </w:r>
      <w:r>
        <w:rPr>
          <w:rFonts w:cs="Arial" w:ascii="Arial" w:hAnsi="Arial"/>
          <w:spacing w:val="-9"/>
        </w:rPr>
        <w:t xml:space="preserve"> </w:t>
      </w:r>
      <w:r>
        <w:rPr>
          <w:rFonts w:cs="Arial" w:ascii="Arial" w:hAnsi="Arial"/>
        </w:rPr>
        <w:t>particolare,</w:t>
      </w:r>
      <w:r>
        <w:rPr>
          <w:rFonts w:cs="Arial" w:ascii="Arial" w:hAnsi="Arial"/>
          <w:spacing w:val="-10"/>
        </w:rPr>
        <w:t xml:space="preserve"> </w:t>
      </w:r>
      <w:r>
        <w:rPr>
          <w:rFonts w:cs="Arial" w:ascii="Arial" w:hAnsi="Arial"/>
        </w:rPr>
        <w:t>l’Amministrazione</w:t>
      </w:r>
      <w:r>
        <w:rPr>
          <w:rFonts w:cs="Arial" w:ascii="Arial" w:hAnsi="Arial"/>
          <w:spacing w:val="-8"/>
        </w:rPr>
        <w:t xml:space="preserve"> </w:t>
      </w:r>
      <w:r>
        <w:rPr>
          <w:rFonts w:cs="Arial" w:ascii="Arial" w:hAnsi="Arial"/>
        </w:rPr>
        <w:t>regionale</w:t>
      </w:r>
      <w:r>
        <w:rPr>
          <w:rFonts w:cs="Arial" w:ascii="Arial" w:hAnsi="Arial"/>
          <w:spacing w:val="-8"/>
        </w:rPr>
        <w:t xml:space="preserve"> </w:t>
      </w:r>
      <w:r>
        <w:rPr>
          <w:rFonts w:cs="Arial" w:ascii="Arial" w:hAnsi="Arial"/>
        </w:rPr>
        <w:t>si</w:t>
      </w:r>
      <w:r>
        <w:rPr>
          <w:rFonts w:cs="Arial" w:ascii="Arial" w:hAnsi="Arial"/>
          <w:spacing w:val="-8"/>
        </w:rPr>
        <w:t xml:space="preserve"> </w:t>
      </w:r>
      <w:r>
        <w:rPr>
          <w:rFonts w:cs="Arial" w:ascii="Arial" w:hAnsi="Arial"/>
        </w:rPr>
        <w:t>riserva</w:t>
      </w:r>
      <w:r>
        <w:rPr>
          <w:rFonts w:cs="Arial" w:ascii="Arial" w:hAnsi="Arial"/>
          <w:spacing w:val="-11"/>
        </w:rPr>
        <w:t xml:space="preserve"> </w:t>
      </w:r>
      <w:r>
        <w:rPr>
          <w:rFonts w:cs="Arial" w:ascii="Arial" w:hAnsi="Arial"/>
        </w:rPr>
        <w:t>la</w:t>
      </w:r>
      <w:r>
        <w:rPr>
          <w:rFonts w:cs="Arial" w:ascii="Arial" w:hAnsi="Arial"/>
          <w:spacing w:val="-10"/>
        </w:rPr>
        <w:t xml:space="preserve"> </w:t>
      </w:r>
      <w:r>
        <w:rPr>
          <w:rFonts w:cs="Arial" w:ascii="Arial" w:hAnsi="Arial"/>
        </w:rPr>
        <w:t>facoltà</w:t>
      </w:r>
      <w:r>
        <w:rPr>
          <w:rFonts w:cs="Arial" w:ascii="Arial" w:hAnsi="Arial"/>
          <w:spacing w:val="-9"/>
        </w:rPr>
        <w:t xml:space="preserve"> </w:t>
      </w:r>
      <w:r>
        <w:rPr>
          <w:rFonts w:cs="Arial" w:ascii="Arial" w:hAnsi="Arial"/>
        </w:rPr>
        <w:t>di</w:t>
      </w:r>
      <w:r>
        <w:rPr>
          <w:rFonts w:cs="Arial" w:ascii="Arial" w:hAnsi="Arial"/>
          <w:spacing w:val="-8"/>
        </w:rPr>
        <w:t xml:space="preserve"> </w:t>
      </w:r>
      <w:r>
        <w:rPr>
          <w:rFonts w:cs="Arial" w:ascii="Arial" w:hAnsi="Arial"/>
        </w:rPr>
        <w:t>ammettere</w:t>
      </w:r>
      <w:r>
        <w:rPr>
          <w:rFonts w:cs="Arial" w:ascii="Arial" w:hAnsi="Arial"/>
          <w:spacing w:val="-7"/>
        </w:rPr>
        <w:t xml:space="preserve"> </w:t>
      </w:r>
      <w:r>
        <w:rPr>
          <w:rFonts w:cs="Arial" w:ascii="Arial" w:hAnsi="Arial"/>
        </w:rPr>
        <w:t>le</w:t>
      </w:r>
      <w:r>
        <w:rPr>
          <w:rFonts w:cs="Arial" w:ascii="Arial" w:hAnsi="Arial"/>
          <w:spacing w:val="-10"/>
        </w:rPr>
        <w:t xml:space="preserve"> </w:t>
      </w:r>
      <w:r>
        <w:rPr>
          <w:rFonts w:cs="Arial" w:ascii="Arial" w:hAnsi="Arial"/>
        </w:rPr>
        <w:t>spese</w:t>
      </w:r>
      <w:r>
        <w:rPr>
          <w:rFonts w:cs="Arial" w:ascii="Arial" w:hAnsi="Arial"/>
          <w:spacing w:val="-7"/>
        </w:rPr>
        <w:t xml:space="preserve"> </w:t>
      </w:r>
      <w:r>
        <w:rPr>
          <w:rFonts w:cs="Arial" w:ascii="Arial" w:hAnsi="Arial"/>
        </w:rPr>
        <w:t>concernenti</w:t>
      </w:r>
      <w:r>
        <w:rPr>
          <w:rFonts w:cs="Arial" w:ascii="Arial" w:hAnsi="Arial"/>
          <w:spacing w:val="-9"/>
        </w:rPr>
        <w:t xml:space="preserve"> </w:t>
      </w:r>
      <w:r>
        <w:rPr>
          <w:rFonts w:cs="Arial" w:ascii="Arial" w:hAnsi="Arial"/>
        </w:rPr>
        <w:t>le</w:t>
      </w:r>
      <w:r>
        <w:rPr>
          <w:rFonts w:cs="Arial" w:ascii="Arial" w:hAnsi="Arial"/>
          <w:spacing w:val="-9"/>
        </w:rPr>
        <w:t xml:space="preserve"> </w:t>
      </w:r>
      <w:r>
        <w:rPr>
          <w:rFonts w:cs="Arial" w:ascii="Arial" w:hAnsi="Arial"/>
        </w:rPr>
        <w:t>variazioni del progetto, fermo restando il contributo massimo concesso e purché non si incorra in una delle cause di</w:t>
      </w:r>
      <w:r>
        <w:rPr>
          <w:rFonts w:cs="Arial" w:ascii="Arial" w:hAnsi="Arial"/>
          <w:spacing w:val="1"/>
        </w:rPr>
        <w:t xml:space="preserve"> </w:t>
      </w:r>
      <w:r>
        <w:rPr>
          <w:rFonts w:cs="Arial" w:ascii="Arial" w:hAnsi="Arial"/>
        </w:rPr>
        <w:t>revoca</w:t>
      </w:r>
      <w:r>
        <w:rPr>
          <w:rFonts w:cs="Arial" w:ascii="Arial" w:hAnsi="Arial"/>
          <w:spacing w:val="-3"/>
        </w:rPr>
        <w:t xml:space="preserve"> </w:t>
      </w:r>
      <w:r>
        <w:rPr>
          <w:rFonts w:cs="Arial" w:ascii="Arial" w:hAnsi="Arial"/>
        </w:rPr>
        <w:t>totale del contributo di cui al paragrafo 7.6.</w:t>
      </w:r>
    </w:p>
    <w:p>
      <w:pPr>
        <w:pStyle w:val="BodyText"/>
        <w:jc w:val="both"/>
        <w:rPr>
          <w:rFonts w:ascii="Arial" w:hAnsi="Arial" w:cs="Arial"/>
        </w:rPr>
      </w:pPr>
      <w:r>
        <w:rPr>
          <w:rFonts w:cs="Arial" w:ascii="Arial" w:hAnsi="Arial"/>
        </w:rPr>
        <w:t>A</w:t>
      </w:r>
      <w:r>
        <w:rPr>
          <w:rFonts w:cs="Arial" w:ascii="Arial" w:hAnsi="Arial"/>
          <w:spacing w:val="-3"/>
        </w:rPr>
        <w:t xml:space="preserve"> </w:t>
      </w:r>
      <w:r>
        <w:rPr>
          <w:rFonts w:cs="Arial" w:ascii="Arial" w:hAnsi="Arial"/>
        </w:rPr>
        <w:t>tal</w:t>
      </w:r>
      <w:r>
        <w:rPr>
          <w:rFonts w:cs="Arial" w:ascii="Arial" w:hAnsi="Arial"/>
          <w:spacing w:val="-2"/>
        </w:rPr>
        <w:t xml:space="preserve"> </w:t>
      </w:r>
      <w:r>
        <w:rPr>
          <w:rFonts w:cs="Arial" w:ascii="Arial" w:hAnsi="Arial"/>
        </w:rPr>
        <w:t>fine</w:t>
      </w:r>
      <w:r>
        <w:rPr>
          <w:rFonts w:cs="Arial" w:ascii="Arial" w:hAnsi="Arial"/>
          <w:spacing w:val="-1"/>
        </w:rPr>
        <w:t xml:space="preserve"> </w:t>
      </w:r>
      <w:r>
        <w:rPr>
          <w:rFonts w:cs="Arial" w:ascii="Arial" w:hAnsi="Arial"/>
        </w:rPr>
        <w:t>l’Amministrazione</w:t>
      </w:r>
      <w:r>
        <w:rPr>
          <w:rFonts w:cs="Arial" w:ascii="Arial" w:hAnsi="Arial"/>
          <w:spacing w:val="-1"/>
        </w:rPr>
        <w:t xml:space="preserve"> </w:t>
      </w:r>
      <w:r>
        <w:rPr>
          <w:rFonts w:cs="Arial" w:ascii="Arial" w:hAnsi="Arial"/>
        </w:rPr>
        <w:t>può</w:t>
      </w:r>
      <w:r>
        <w:rPr>
          <w:rFonts w:cs="Arial" w:ascii="Arial" w:hAnsi="Arial"/>
          <w:spacing w:val="-1"/>
        </w:rPr>
        <w:t xml:space="preserve"> </w:t>
      </w:r>
      <w:r>
        <w:rPr>
          <w:rFonts w:cs="Arial" w:ascii="Arial" w:hAnsi="Arial"/>
        </w:rPr>
        <w:t>richiedere</w:t>
      </w:r>
      <w:r>
        <w:rPr>
          <w:rFonts w:cs="Arial" w:ascii="Arial" w:hAnsi="Arial"/>
          <w:spacing w:val="-4"/>
        </w:rPr>
        <w:t xml:space="preserve"> </w:t>
      </w:r>
      <w:r>
        <w:rPr>
          <w:rFonts w:cs="Arial" w:ascii="Arial" w:hAnsi="Arial"/>
        </w:rPr>
        <w:t>agli</w:t>
      </w:r>
      <w:r>
        <w:rPr>
          <w:rFonts w:cs="Arial" w:ascii="Arial" w:hAnsi="Arial"/>
          <w:spacing w:val="-2"/>
        </w:rPr>
        <w:t xml:space="preserve"> </w:t>
      </w:r>
      <w:r>
        <w:rPr>
          <w:rFonts w:cs="Arial" w:ascii="Arial" w:hAnsi="Arial"/>
        </w:rPr>
        <w:t>interessati</w:t>
      </w:r>
      <w:r>
        <w:rPr>
          <w:rFonts w:cs="Arial" w:ascii="Arial" w:hAnsi="Arial"/>
          <w:spacing w:val="-3"/>
        </w:rPr>
        <w:t xml:space="preserve"> </w:t>
      </w:r>
      <w:r>
        <w:rPr>
          <w:rFonts w:cs="Arial" w:ascii="Arial" w:hAnsi="Arial"/>
        </w:rPr>
        <w:t>tutta</w:t>
      </w:r>
      <w:r>
        <w:rPr>
          <w:rFonts w:cs="Arial" w:ascii="Arial" w:hAnsi="Arial"/>
          <w:spacing w:val="-2"/>
        </w:rPr>
        <w:t xml:space="preserve"> </w:t>
      </w:r>
      <w:r>
        <w:rPr>
          <w:rFonts w:cs="Arial" w:ascii="Arial" w:hAnsi="Arial"/>
        </w:rPr>
        <w:t>la</w:t>
      </w:r>
      <w:r>
        <w:rPr>
          <w:rFonts w:cs="Arial" w:ascii="Arial" w:hAnsi="Arial"/>
          <w:spacing w:val="-2"/>
        </w:rPr>
        <w:t xml:space="preserve"> </w:t>
      </w:r>
      <w:r>
        <w:rPr>
          <w:rFonts w:cs="Arial" w:ascii="Arial" w:hAnsi="Arial"/>
        </w:rPr>
        <w:t>documentazione</w:t>
      </w:r>
      <w:r>
        <w:rPr>
          <w:rFonts w:cs="Arial" w:ascii="Arial" w:hAnsi="Arial"/>
          <w:spacing w:val="-1"/>
        </w:rPr>
        <w:t xml:space="preserve"> </w:t>
      </w:r>
      <w:r>
        <w:rPr>
          <w:rFonts w:cs="Arial" w:ascii="Arial" w:hAnsi="Arial"/>
        </w:rPr>
        <w:t>integrativa</w:t>
      </w:r>
      <w:r>
        <w:rPr>
          <w:rFonts w:cs="Arial" w:ascii="Arial" w:hAnsi="Arial"/>
          <w:spacing w:val="-2"/>
        </w:rPr>
        <w:t xml:space="preserve"> </w:t>
      </w:r>
      <w:r>
        <w:rPr>
          <w:rFonts w:cs="Arial" w:ascii="Arial" w:hAnsi="Arial"/>
        </w:rPr>
        <w:t>necessaria.</w:t>
      </w:r>
    </w:p>
    <w:p>
      <w:pPr>
        <w:pStyle w:val="BodyText"/>
        <w:jc w:val="both"/>
        <w:rPr>
          <w:rFonts w:ascii="Arial" w:hAnsi="Arial" w:cs="Arial"/>
        </w:rPr>
      </w:pPr>
      <w:r>
        <w:rPr>
          <w:rFonts w:cs="Arial" w:ascii="Arial" w:hAnsi="Arial"/>
        </w:rPr>
      </w:r>
    </w:p>
    <w:p>
      <w:pPr>
        <w:pStyle w:val="Heading2"/>
        <w:numPr>
          <w:ilvl w:val="1"/>
          <w:numId w:val="53"/>
        </w:numPr>
        <w:ind w:hanging="0" w:left="0"/>
        <w:jc w:val="both"/>
        <w:rPr>
          <w:rFonts w:ascii="Arial" w:hAnsi="Arial" w:cs="Arial"/>
        </w:rPr>
      </w:pPr>
      <w:bookmarkStart w:id="106" w:name="_Toc188444127"/>
      <w:r>
        <w:rPr>
          <w:rFonts w:cs="Arial" w:ascii="Arial" w:hAnsi="Arial"/>
        </w:rPr>
        <w:t>Proroghe</w:t>
      </w:r>
      <w:bookmarkEnd w:id="106"/>
    </w:p>
    <w:p>
      <w:pPr>
        <w:pStyle w:val="Heading2"/>
        <w:numPr>
          <w:ilvl w:val="0"/>
          <w:numId w:val="0"/>
        </w:numPr>
        <w:ind w:hanging="0" w:left="0"/>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t>NON SONO AMMESSE PROROGHE ai sensi della DGR n. 1481/2024 e ss.mm.ii.</w:t>
      </w:r>
    </w:p>
    <w:p>
      <w:pPr>
        <w:pStyle w:val="Normal"/>
        <w:jc w:val="both"/>
        <w:rPr>
          <w:rFonts w:ascii="Arial" w:hAnsi="Arial" w:cs="Arial"/>
        </w:rPr>
      </w:pPr>
      <w:r>
        <w:rPr>
          <w:rFonts w:cs="Arial" w:ascii="Arial" w:hAnsi="Arial"/>
        </w:rPr>
      </w:r>
    </w:p>
    <w:p>
      <w:pPr>
        <w:pStyle w:val="BodyText"/>
        <w:jc w:val="both"/>
        <w:rPr>
          <w:rFonts w:ascii="Arial" w:hAnsi="Arial" w:cs="Arial"/>
        </w:rPr>
      </w:pPr>
      <w:r>
        <w:rPr>
          <w:rFonts w:cs="Arial" w:ascii="Arial" w:hAnsi="Arial"/>
        </w:rPr>
      </w:r>
    </w:p>
    <w:p>
      <w:pPr>
        <w:pStyle w:val="Heading2"/>
        <w:numPr>
          <w:ilvl w:val="1"/>
          <w:numId w:val="54"/>
        </w:numPr>
        <w:ind w:hanging="0" w:left="0"/>
        <w:jc w:val="both"/>
        <w:rPr>
          <w:rFonts w:ascii="Arial" w:hAnsi="Arial" w:cs="Arial"/>
        </w:rPr>
      </w:pPr>
      <w:bookmarkStart w:id="107" w:name="_Toc188444128"/>
      <w:bookmarkStart w:id="108" w:name="_bookmark41"/>
      <w:bookmarkEnd w:id="108"/>
      <w:r>
        <w:rPr>
          <w:rFonts w:cs="Arial" w:ascii="Arial" w:hAnsi="Arial"/>
        </w:rPr>
        <w:t>Sospensioni</w:t>
      </w:r>
      <w:bookmarkEnd w:id="107"/>
    </w:p>
    <w:p>
      <w:pPr>
        <w:pStyle w:val="Heading2"/>
        <w:numPr>
          <w:ilvl w:val="0"/>
          <w:numId w:val="0"/>
        </w:numPr>
        <w:ind w:hanging="0" w:left="0"/>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t>Nel</w:t>
      </w:r>
      <w:r>
        <w:rPr>
          <w:rFonts w:cs="Arial" w:ascii="Arial" w:hAnsi="Arial"/>
          <w:spacing w:val="-8"/>
        </w:rPr>
        <w:t xml:space="preserve"> </w:t>
      </w:r>
      <w:r>
        <w:rPr>
          <w:rFonts w:cs="Arial" w:ascii="Arial" w:hAnsi="Arial"/>
        </w:rPr>
        <w:t>caso</w:t>
      </w:r>
      <w:r>
        <w:rPr>
          <w:rFonts w:cs="Arial" w:ascii="Arial" w:hAnsi="Arial"/>
          <w:spacing w:val="-7"/>
        </w:rPr>
        <w:t xml:space="preserve"> </w:t>
      </w:r>
      <w:r>
        <w:rPr>
          <w:rFonts w:cs="Arial" w:ascii="Arial" w:hAnsi="Arial"/>
        </w:rPr>
        <w:t>di</w:t>
      </w:r>
      <w:r>
        <w:rPr>
          <w:rFonts w:cs="Arial" w:ascii="Arial" w:hAnsi="Arial"/>
          <w:spacing w:val="-9"/>
        </w:rPr>
        <w:t xml:space="preserve"> </w:t>
      </w:r>
      <w:r>
        <w:rPr>
          <w:rFonts w:cs="Arial" w:ascii="Arial" w:hAnsi="Arial"/>
          <w:bCs/>
        </w:rPr>
        <w:t>un</w:t>
      </w:r>
      <w:r>
        <w:rPr>
          <w:rFonts w:cs="Arial" w:ascii="Arial" w:hAnsi="Arial"/>
          <w:bCs/>
          <w:spacing w:val="-8"/>
        </w:rPr>
        <w:t xml:space="preserve"> </w:t>
      </w:r>
      <w:r>
        <w:rPr>
          <w:rFonts w:cs="Arial" w:ascii="Arial" w:hAnsi="Arial"/>
          <w:bCs/>
        </w:rPr>
        <w:t>procedimento</w:t>
      </w:r>
      <w:r>
        <w:rPr>
          <w:rFonts w:cs="Arial" w:ascii="Arial" w:hAnsi="Arial"/>
          <w:bCs/>
          <w:spacing w:val="-9"/>
        </w:rPr>
        <w:t xml:space="preserve"> </w:t>
      </w:r>
      <w:r>
        <w:rPr>
          <w:rFonts w:cs="Arial" w:ascii="Arial" w:hAnsi="Arial"/>
          <w:bCs/>
        </w:rPr>
        <w:t>giudiziario</w:t>
      </w:r>
      <w:r>
        <w:rPr>
          <w:rFonts w:cs="Arial" w:ascii="Arial" w:hAnsi="Arial"/>
          <w:bCs/>
          <w:spacing w:val="-8"/>
        </w:rPr>
        <w:t xml:space="preserve"> </w:t>
      </w:r>
      <w:r>
        <w:rPr>
          <w:rFonts w:cs="Arial" w:ascii="Arial" w:hAnsi="Arial"/>
          <w:bCs/>
        </w:rPr>
        <w:t>o</w:t>
      </w:r>
      <w:r>
        <w:rPr>
          <w:rFonts w:cs="Arial" w:ascii="Arial" w:hAnsi="Arial"/>
          <w:bCs/>
          <w:spacing w:val="-8"/>
        </w:rPr>
        <w:t xml:space="preserve"> </w:t>
      </w:r>
      <w:r>
        <w:rPr>
          <w:rFonts w:cs="Arial" w:ascii="Arial" w:hAnsi="Arial"/>
          <w:bCs/>
        </w:rPr>
        <w:t>di</w:t>
      </w:r>
      <w:r>
        <w:rPr>
          <w:rFonts w:cs="Arial" w:ascii="Arial" w:hAnsi="Arial"/>
          <w:bCs/>
          <w:spacing w:val="-8"/>
        </w:rPr>
        <w:t xml:space="preserve"> </w:t>
      </w:r>
      <w:r>
        <w:rPr>
          <w:rFonts w:cs="Arial" w:ascii="Arial" w:hAnsi="Arial"/>
          <w:bCs/>
        </w:rPr>
        <w:t>un</w:t>
      </w:r>
      <w:r>
        <w:rPr>
          <w:rFonts w:cs="Arial" w:ascii="Arial" w:hAnsi="Arial"/>
          <w:bCs/>
          <w:spacing w:val="-9"/>
        </w:rPr>
        <w:t xml:space="preserve"> </w:t>
      </w:r>
      <w:r>
        <w:rPr>
          <w:rFonts w:cs="Arial" w:ascii="Arial" w:hAnsi="Arial"/>
          <w:bCs/>
        </w:rPr>
        <w:t>ricorso</w:t>
      </w:r>
      <w:r>
        <w:rPr>
          <w:rFonts w:cs="Arial" w:ascii="Arial" w:hAnsi="Arial"/>
          <w:bCs/>
          <w:spacing w:val="-8"/>
        </w:rPr>
        <w:t xml:space="preserve"> </w:t>
      </w:r>
      <w:r>
        <w:rPr>
          <w:rFonts w:cs="Arial" w:ascii="Arial" w:hAnsi="Arial"/>
          <w:bCs/>
        </w:rPr>
        <w:t>amministrativo</w:t>
      </w:r>
      <w:r>
        <w:rPr>
          <w:rFonts w:cs="Arial" w:ascii="Arial" w:hAnsi="Arial"/>
          <w:bCs/>
          <w:spacing w:val="-5"/>
        </w:rPr>
        <w:t xml:space="preserve"> </w:t>
      </w:r>
      <w:r>
        <w:rPr>
          <w:rFonts w:cs="Arial" w:ascii="Arial" w:hAnsi="Arial"/>
          <w:bCs/>
        </w:rPr>
        <w:t>con</w:t>
      </w:r>
      <w:r>
        <w:rPr>
          <w:rFonts w:cs="Arial" w:ascii="Arial" w:hAnsi="Arial"/>
          <w:bCs/>
          <w:spacing w:val="-8"/>
        </w:rPr>
        <w:t xml:space="preserve"> </w:t>
      </w:r>
      <w:r>
        <w:rPr>
          <w:rFonts w:cs="Arial" w:ascii="Arial" w:hAnsi="Arial"/>
          <w:bCs/>
        </w:rPr>
        <w:t>effetto</w:t>
      </w:r>
      <w:r>
        <w:rPr>
          <w:rFonts w:cs="Arial" w:ascii="Arial" w:hAnsi="Arial"/>
          <w:bCs/>
          <w:spacing w:val="-6"/>
        </w:rPr>
        <w:t xml:space="preserve"> </w:t>
      </w:r>
      <w:r>
        <w:rPr>
          <w:rFonts w:cs="Arial" w:ascii="Arial" w:hAnsi="Arial"/>
          <w:bCs/>
        </w:rPr>
        <w:t>sospensivo</w:t>
      </w:r>
      <w:r>
        <w:rPr>
          <w:rFonts w:cs="Arial" w:ascii="Arial" w:hAnsi="Arial"/>
          <w:b/>
          <w:spacing w:val="-4"/>
        </w:rPr>
        <w:t xml:space="preserve"> </w:t>
      </w:r>
      <w:r>
        <w:rPr>
          <w:rFonts w:cs="Arial" w:ascii="Arial" w:hAnsi="Arial"/>
        </w:rPr>
        <w:t>che</w:t>
      </w:r>
      <w:r>
        <w:rPr>
          <w:rFonts w:cs="Arial" w:ascii="Arial" w:hAnsi="Arial"/>
          <w:spacing w:val="-9"/>
        </w:rPr>
        <w:t xml:space="preserve"> </w:t>
      </w:r>
      <w:r>
        <w:rPr>
          <w:rFonts w:cs="Arial" w:ascii="Arial" w:hAnsi="Arial"/>
        </w:rPr>
        <w:t xml:space="preserve">determini </w:t>
      </w:r>
      <w:r>
        <w:rPr>
          <w:rFonts w:cs="Arial" w:ascii="Arial" w:hAnsi="Arial"/>
          <w:spacing w:val="-48"/>
        </w:rPr>
        <w:t xml:space="preserve"> </w:t>
      </w:r>
      <w:r>
        <w:rPr>
          <w:rFonts w:cs="Arial" w:ascii="Arial" w:hAnsi="Arial"/>
          <w:spacing w:val="-1"/>
        </w:rPr>
        <w:t>una</w:t>
      </w:r>
      <w:r>
        <w:rPr>
          <w:rFonts w:cs="Arial" w:ascii="Arial" w:hAnsi="Arial"/>
          <w:spacing w:val="-10"/>
        </w:rPr>
        <w:t xml:space="preserve"> </w:t>
      </w:r>
      <w:r>
        <w:rPr>
          <w:rFonts w:cs="Arial" w:ascii="Arial" w:hAnsi="Arial"/>
          <w:spacing w:val="-1"/>
        </w:rPr>
        <w:t>interruzione</w:t>
      </w:r>
      <w:r>
        <w:rPr>
          <w:rFonts w:cs="Arial" w:ascii="Arial" w:hAnsi="Arial"/>
          <w:spacing w:val="-9"/>
        </w:rPr>
        <w:t xml:space="preserve"> </w:t>
      </w:r>
      <w:r>
        <w:rPr>
          <w:rFonts w:cs="Arial" w:ascii="Arial" w:hAnsi="Arial"/>
          <w:spacing w:val="-1"/>
        </w:rPr>
        <w:t>nell’attuazione</w:t>
      </w:r>
      <w:r>
        <w:rPr>
          <w:rFonts w:cs="Arial" w:ascii="Arial" w:hAnsi="Arial"/>
          <w:spacing w:val="-9"/>
        </w:rPr>
        <w:t xml:space="preserve"> </w:t>
      </w:r>
      <w:r>
        <w:rPr>
          <w:rFonts w:cs="Arial" w:ascii="Arial" w:hAnsi="Arial"/>
        </w:rPr>
        <w:t>del</w:t>
      </w:r>
      <w:r>
        <w:rPr>
          <w:rFonts w:cs="Arial" w:ascii="Arial" w:hAnsi="Arial"/>
          <w:spacing w:val="-10"/>
        </w:rPr>
        <w:t xml:space="preserve"> </w:t>
      </w:r>
      <w:r>
        <w:rPr>
          <w:rFonts w:cs="Arial" w:ascii="Arial" w:hAnsi="Arial"/>
        </w:rPr>
        <w:t>progetto,</w:t>
      </w:r>
      <w:r>
        <w:rPr>
          <w:rFonts w:cs="Arial" w:ascii="Arial" w:hAnsi="Arial"/>
          <w:spacing w:val="-11"/>
        </w:rPr>
        <w:t xml:space="preserve"> </w:t>
      </w:r>
      <w:r>
        <w:rPr>
          <w:rFonts w:cs="Arial" w:ascii="Arial" w:hAnsi="Arial"/>
        </w:rPr>
        <w:t>con</w:t>
      </w:r>
      <w:r>
        <w:rPr>
          <w:rFonts w:cs="Arial" w:ascii="Arial" w:hAnsi="Arial"/>
          <w:spacing w:val="-10"/>
        </w:rPr>
        <w:t xml:space="preserve"> </w:t>
      </w:r>
      <w:r>
        <w:rPr>
          <w:rFonts w:cs="Arial" w:ascii="Arial" w:hAnsi="Arial"/>
        </w:rPr>
        <w:t>specifico</w:t>
      </w:r>
      <w:r>
        <w:rPr>
          <w:rFonts w:cs="Arial" w:ascii="Arial" w:hAnsi="Arial"/>
          <w:spacing w:val="-10"/>
        </w:rPr>
        <w:t xml:space="preserve"> </w:t>
      </w:r>
      <w:r>
        <w:rPr>
          <w:rFonts w:cs="Arial" w:ascii="Arial" w:hAnsi="Arial"/>
        </w:rPr>
        <w:t>riferimento</w:t>
      </w:r>
      <w:r>
        <w:rPr>
          <w:rFonts w:cs="Arial" w:ascii="Arial" w:hAnsi="Arial"/>
          <w:spacing w:val="-10"/>
        </w:rPr>
        <w:t xml:space="preserve"> </w:t>
      </w:r>
      <w:r>
        <w:rPr>
          <w:rFonts w:cs="Arial" w:ascii="Arial" w:hAnsi="Arial"/>
        </w:rPr>
        <w:t>all’avanzamento</w:t>
      </w:r>
      <w:r>
        <w:rPr>
          <w:rFonts w:cs="Arial" w:ascii="Arial" w:hAnsi="Arial"/>
          <w:spacing w:val="-9"/>
        </w:rPr>
        <w:t xml:space="preserve"> </w:t>
      </w:r>
      <w:r>
        <w:rPr>
          <w:rFonts w:cs="Arial" w:ascii="Arial" w:hAnsi="Arial"/>
        </w:rPr>
        <w:t>della</w:t>
      </w:r>
      <w:r>
        <w:rPr>
          <w:rFonts w:cs="Arial" w:ascii="Arial" w:hAnsi="Arial"/>
          <w:spacing w:val="-10"/>
        </w:rPr>
        <w:t xml:space="preserve"> </w:t>
      </w:r>
      <w:r>
        <w:rPr>
          <w:rFonts w:cs="Arial" w:ascii="Arial" w:hAnsi="Arial"/>
        </w:rPr>
        <w:t>spesa</w:t>
      </w:r>
      <w:r>
        <w:rPr>
          <w:rFonts w:cs="Arial" w:ascii="Arial" w:hAnsi="Arial"/>
          <w:spacing w:val="-10"/>
        </w:rPr>
        <w:t xml:space="preserve"> </w:t>
      </w:r>
      <w:r>
        <w:rPr>
          <w:rFonts w:cs="Arial" w:ascii="Arial" w:hAnsi="Arial"/>
        </w:rPr>
        <w:t>o</w:t>
      </w:r>
      <w:r>
        <w:rPr>
          <w:rFonts w:cs="Arial" w:ascii="Arial" w:hAnsi="Arial"/>
          <w:spacing w:val="-10"/>
        </w:rPr>
        <w:t xml:space="preserve"> </w:t>
      </w:r>
      <w:r>
        <w:rPr>
          <w:rFonts w:cs="Arial" w:ascii="Arial" w:hAnsi="Arial"/>
        </w:rPr>
        <w:t>di</w:t>
      </w:r>
      <w:r>
        <w:rPr>
          <w:rFonts w:cs="Arial" w:ascii="Arial" w:hAnsi="Arial"/>
          <w:spacing w:val="-10"/>
        </w:rPr>
        <w:t xml:space="preserve"> </w:t>
      </w:r>
      <w:r>
        <w:rPr>
          <w:rFonts w:cs="Arial" w:ascii="Arial" w:hAnsi="Arial"/>
        </w:rPr>
        <w:t>parte</w:t>
      </w:r>
      <w:r>
        <w:rPr>
          <w:rFonts w:cs="Arial" w:ascii="Arial" w:hAnsi="Arial"/>
          <w:spacing w:val="-47"/>
        </w:rPr>
        <w:t xml:space="preserve"> </w:t>
      </w:r>
      <w:r>
        <w:rPr>
          <w:rFonts w:cs="Arial" w:ascii="Arial" w:hAnsi="Arial"/>
        </w:rPr>
        <w:t>di essa, il beneficiario può presentare, tramite Sistema informativo alla Struttura regionale competente,</w:t>
      </w:r>
      <w:r>
        <w:rPr>
          <w:rFonts w:cs="Arial" w:ascii="Arial" w:hAnsi="Arial"/>
          <w:spacing w:val="1"/>
        </w:rPr>
        <w:t xml:space="preserve"> </w:t>
      </w:r>
      <w:r>
        <w:rPr>
          <w:rFonts w:cs="Arial" w:ascii="Arial" w:hAnsi="Arial"/>
        </w:rPr>
        <w:t>apposita</w:t>
      </w:r>
      <w:r>
        <w:rPr>
          <w:rFonts w:cs="Arial" w:ascii="Arial" w:hAnsi="Arial"/>
          <w:spacing w:val="46"/>
        </w:rPr>
        <w:t xml:space="preserve"> </w:t>
      </w:r>
      <w:r>
        <w:rPr>
          <w:rFonts w:cs="Arial" w:ascii="Arial" w:hAnsi="Arial"/>
        </w:rPr>
        <w:t>istanza</w:t>
      </w:r>
      <w:r>
        <w:rPr>
          <w:rFonts w:cs="Arial" w:ascii="Arial" w:hAnsi="Arial"/>
          <w:spacing w:val="47"/>
        </w:rPr>
        <w:t xml:space="preserve"> </w:t>
      </w:r>
      <w:r>
        <w:rPr>
          <w:rFonts w:cs="Arial" w:ascii="Arial" w:hAnsi="Arial"/>
        </w:rPr>
        <w:t>di</w:t>
      </w:r>
      <w:r>
        <w:rPr>
          <w:rFonts w:cs="Arial" w:ascii="Arial" w:hAnsi="Arial"/>
          <w:spacing w:val="47"/>
        </w:rPr>
        <w:t xml:space="preserve"> </w:t>
      </w:r>
      <w:r>
        <w:rPr>
          <w:rFonts w:cs="Arial" w:ascii="Arial" w:hAnsi="Arial"/>
        </w:rPr>
        <w:t>sospensione.</w:t>
      </w:r>
      <w:r>
        <w:rPr>
          <w:rFonts w:cs="Arial" w:ascii="Arial" w:hAnsi="Arial"/>
          <w:spacing w:val="47"/>
        </w:rPr>
        <w:t xml:space="preserve"> </w:t>
      </w:r>
      <w:r>
        <w:rPr>
          <w:rFonts w:cs="Arial" w:ascii="Arial" w:hAnsi="Arial"/>
        </w:rPr>
        <w:t>La</w:t>
      </w:r>
      <w:r>
        <w:rPr>
          <w:rFonts w:cs="Arial" w:ascii="Arial" w:hAnsi="Arial"/>
          <w:spacing w:val="47"/>
        </w:rPr>
        <w:t xml:space="preserve"> </w:t>
      </w:r>
      <w:r>
        <w:rPr>
          <w:rFonts w:cs="Arial" w:ascii="Arial" w:hAnsi="Arial"/>
        </w:rPr>
        <w:t>predetta</w:t>
      </w:r>
      <w:r>
        <w:rPr>
          <w:rFonts w:cs="Arial" w:ascii="Arial" w:hAnsi="Arial"/>
          <w:spacing w:val="47"/>
        </w:rPr>
        <w:t xml:space="preserve"> </w:t>
      </w:r>
      <w:r>
        <w:rPr>
          <w:rFonts w:cs="Arial" w:ascii="Arial" w:hAnsi="Arial"/>
        </w:rPr>
        <w:t>istanza</w:t>
      </w:r>
      <w:r>
        <w:rPr>
          <w:rFonts w:cs="Arial" w:ascii="Arial" w:hAnsi="Arial"/>
          <w:spacing w:val="47"/>
        </w:rPr>
        <w:t xml:space="preserve"> </w:t>
      </w:r>
      <w:r>
        <w:rPr>
          <w:rFonts w:cs="Arial" w:ascii="Arial" w:hAnsi="Arial"/>
        </w:rPr>
        <w:t>deve</w:t>
      </w:r>
      <w:r>
        <w:rPr>
          <w:rFonts w:cs="Arial" w:ascii="Arial" w:hAnsi="Arial"/>
          <w:spacing w:val="47"/>
        </w:rPr>
        <w:t xml:space="preserve"> </w:t>
      </w:r>
      <w:r>
        <w:rPr>
          <w:rFonts w:cs="Arial" w:ascii="Arial" w:hAnsi="Arial"/>
        </w:rPr>
        <w:t>essere</w:t>
      </w:r>
      <w:r>
        <w:rPr>
          <w:rFonts w:cs="Arial" w:ascii="Arial" w:hAnsi="Arial"/>
          <w:spacing w:val="47"/>
        </w:rPr>
        <w:t xml:space="preserve"> </w:t>
      </w:r>
      <w:r>
        <w:rPr>
          <w:rFonts w:cs="Arial" w:ascii="Arial" w:hAnsi="Arial"/>
        </w:rPr>
        <w:t>dettagliata</w:t>
      </w:r>
      <w:r>
        <w:rPr>
          <w:rFonts w:cs="Arial" w:ascii="Arial" w:hAnsi="Arial"/>
          <w:spacing w:val="47"/>
        </w:rPr>
        <w:t xml:space="preserve"> </w:t>
      </w:r>
      <w:r>
        <w:rPr>
          <w:rFonts w:cs="Arial" w:ascii="Arial" w:hAnsi="Arial"/>
        </w:rPr>
        <w:t>e</w:t>
      </w:r>
      <w:r>
        <w:rPr>
          <w:rFonts w:cs="Arial" w:ascii="Arial" w:hAnsi="Arial"/>
          <w:spacing w:val="47"/>
        </w:rPr>
        <w:t xml:space="preserve"> </w:t>
      </w:r>
      <w:r>
        <w:rPr>
          <w:rFonts w:cs="Arial" w:ascii="Arial" w:hAnsi="Arial"/>
        </w:rPr>
        <w:t>motivata,</w:t>
      </w:r>
      <w:r>
        <w:rPr>
          <w:rFonts w:cs="Arial" w:ascii="Arial" w:hAnsi="Arial"/>
          <w:spacing w:val="48"/>
        </w:rPr>
        <w:t xml:space="preserve"> </w:t>
      </w:r>
      <w:r>
        <w:rPr>
          <w:rFonts w:cs="Arial" w:ascii="Arial" w:hAnsi="Arial"/>
        </w:rPr>
        <w:t>con</w:t>
      </w:r>
      <w:r>
        <w:rPr>
          <w:rFonts w:cs="Arial" w:ascii="Arial" w:hAnsi="Arial"/>
          <w:spacing w:val="47"/>
        </w:rPr>
        <w:t xml:space="preserve"> </w:t>
      </w:r>
      <w:r>
        <w:rPr>
          <w:rFonts w:cs="Arial" w:ascii="Arial" w:hAnsi="Arial"/>
        </w:rPr>
        <w:t>specifica</w:t>
      </w:r>
      <w:r>
        <w:rPr>
          <w:rFonts w:cs="Arial" w:ascii="Arial" w:hAnsi="Arial"/>
          <w:spacing w:val="-48"/>
        </w:rPr>
        <w:t xml:space="preserve">     </w:t>
      </w:r>
      <w:r>
        <w:rPr>
          <w:rFonts w:cs="Arial" w:ascii="Arial" w:hAnsi="Arial"/>
        </w:rPr>
        <w:t>menzione della diretta connessione tra il procedimento giudiziario o il ricorso amministrativo richiamato e</w:t>
      </w:r>
      <w:r>
        <w:rPr>
          <w:rFonts w:cs="Arial" w:ascii="Arial" w:hAnsi="Arial"/>
          <w:spacing w:val="1"/>
        </w:rPr>
        <w:t xml:space="preserve"> </w:t>
      </w:r>
      <w:r>
        <w:rPr>
          <w:rFonts w:cs="Arial" w:ascii="Arial" w:hAnsi="Arial"/>
        </w:rPr>
        <w:t>l’interruzione nell’avanzamento della spesa o di parte di essa. Il beneficiario è altresì tenuto a fornire</w:t>
      </w:r>
      <w:r>
        <w:rPr>
          <w:rFonts w:cs="Arial" w:ascii="Arial" w:hAnsi="Arial"/>
          <w:spacing w:val="1"/>
        </w:rPr>
        <w:t xml:space="preserve"> </w:t>
      </w:r>
      <w:r>
        <w:rPr>
          <w:rFonts w:cs="Arial" w:ascii="Arial" w:hAnsi="Arial"/>
        </w:rPr>
        <w:t>all’Amministrazione</w:t>
      </w:r>
      <w:r>
        <w:rPr>
          <w:rFonts w:cs="Arial" w:ascii="Arial" w:hAnsi="Arial"/>
          <w:spacing w:val="1"/>
        </w:rPr>
        <w:t xml:space="preserve"> </w:t>
      </w:r>
      <w:r>
        <w:rPr>
          <w:rFonts w:cs="Arial" w:ascii="Arial" w:hAnsi="Arial"/>
        </w:rPr>
        <w:t>regionale</w:t>
      </w:r>
      <w:r>
        <w:rPr>
          <w:rFonts w:cs="Arial" w:ascii="Arial" w:hAnsi="Arial"/>
          <w:spacing w:val="1"/>
        </w:rPr>
        <w:t xml:space="preserve"> </w:t>
      </w:r>
      <w:r>
        <w:rPr>
          <w:rFonts w:cs="Arial" w:ascii="Arial" w:hAnsi="Arial"/>
        </w:rPr>
        <w:t>informazioni</w:t>
      </w:r>
      <w:r>
        <w:rPr>
          <w:rFonts w:cs="Arial" w:ascii="Arial" w:hAnsi="Arial"/>
          <w:spacing w:val="1"/>
        </w:rPr>
        <w:t xml:space="preserve"> </w:t>
      </w:r>
      <w:r>
        <w:rPr>
          <w:rFonts w:cs="Arial" w:ascii="Arial" w:hAnsi="Arial"/>
        </w:rPr>
        <w:t>costantemente</w:t>
      </w:r>
      <w:r>
        <w:rPr>
          <w:rFonts w:cs="Arial" w:ascii="Arial" w:hAnsi="Arial"/>
          <w:spacing w:val="1"/>
        </w:rPr>
        <w:t xml:space="preserve"> </w:t>
      </w:r>
      <w:r>
        <w:rPr>
          <w:rFonts w:cs="Arial" w:ascii="Arial" w:hAnsi="Arial"/>
        </w:rPr>
        <w:t>aggiornate</w:t>
      </w:r>
      <w:r>
        <w:rPr>
          <w:rFonts w:cs="Arial" w:ascii="Arial" w:hAnsi="Arial"/>
          <w:spacing w:val="1"/>
        </w:rPr>
        <w:t xml:space="preserve"> </w:t>
      </w:r>
      <w:r>
        <w:rPr>
          <w:rFonts w:cs="Arial" w:ascii="Arial" w:hAnsi="Arial"/>
        </w:rPr>
        <w:t>sullo</w:t>
      </w:r>
      <w:r>
        <w:rPr>
          <w:rFonts w:cs="Arial" w:ascii="Arial" w:hAnsi="Arial"/>
          <w:spacing w:val="1"/>
        </w:rPr>
        <w:t xml:space="preserve"> </w:t>
      </w:r>
      <w:r>
        <w:rPr>
          <w:rFonts w:cs="Arial" w:ascii="Arial" w:hAnsi="Arial"/>
        </w:rPr>
        <w:t>sviluppo</w:t>
      </w:r>
      <w:r>
        <w:rPr>
          <w:rFonts w:cs="Arial" w:ascii="Arial" w:hAnsi="Arial"/>
          <w:spacing w:val="1"/>
        </w:rPr>
        <w:t xml:space="preserve"> </w:t>
      </w:r>
      <w:r>
        <w:rPr>
          <w:rFonts w:cs="Arial" w:ascii="Arial" w:hAnsi="Arial"/>
        </w:rPr>
        <w:t>del</w:t>
      </w:r>
      <w:r>
        <w:rPr>
          <w:rFonts w:cs="Arial" w:ascii="Arial" w:hAnsi="Arial"/>
          <w:spacing w:val="1"/>
        </w:rPr>
        <w:t xml:space="preserve"> </w:t>
      </w:r>
      <w:r>
        <w:rPr>
          <w:rFonts w:cs="Arial" w:ascii="Arial" w:hAnsi="Arial"/>
        </w:rPr>
        <w:t>procedimento</w:t>
      </w:r>
      <w:r>
        <w:rPr>
          <w:rFonts w:cs="Arial" w:ascii="Arial" w:hAnsi="Arial"/>
          <w:spacing w:val="1"/>
        </w:rPr>
        <w:t xml:space="preserve"> </w:t>
      </w:r>
      <w:r>
        <w:rPr>
          <w:rFonts w:cs="Arial" w:ascii="Arial" w:hAnsi="Arial"/>
        </w:rPr>
        <w:t>giudiziario o del ricorso amministrativo richiamato fino alla risoluzione dello stesso.</w:t>
      </w:r>
    </w:p>
    <w:p>
      <w:pPr>
        <w:pStyle w:val="Heading2"/>
        <w:numPr>
          <w:ilvl w:val="0"/>
          <w:numId w:val="0"/>
        </w:numPr>
        <w:ind w:hanging="0" w:left="0"/>
        <w:jc w:val="both"/>
        <w:rPr>
          <w:rFonts w:ascii="Arial" w:hAnsi="Arial" w:cs="Arial"/>
          <w:b w:val="false"/>
          <w:bCs w:val="false"/>
          <w:sz w:val="22"/>
          <w:szCs w:val="22"/>
        </w:rPr>
      </w:pPr>
      <w:bookmarkStart w:id="109" w:name="_Toc188444129"/>
      <w:bookmarkStart w:id="110" w:name="_Toc188344217"/>
      <w:r>
        <w:rPr>
          <w:rFonts w:cs="Arial" w:ascii="Arial" w:hAnsi="Arial"/>
          <w:b w:val="false"/>
          <w:bCs w:val="false"/>
          <w:sz w:val="22"/>
          <w:szCs w:val="22"/>
        </w:rPr>
        <w:t>L’Amministrazione</w:t>
      </w:r>
      <w:r>
        <w:rPr>
          <w:rFonts w:cs="Arial" w:ascii="Arial" w:hAnsi="Arial"/>
          <w:b w:val="false"/>
          <w:bCs w:val="false"/>
          <w:spacing w:val="-4"/>
          <w:sz w:val="22"/>
          <w:szCs w:val="22"/>
        </w:rPr>
        <w:t xml:space="preserve"> </w:t>
      </w:r>
      <w:r>
        <w:rPr>
          <w:rFonts w:cs="Arial" w:ascii="Arial" w:hAnsi="Arial"/>
          <w:b w:val="false"/>
          <w:bCs w:val="false"/>
          <w:sz w:val="22"/>
          <w:szCs w:val="22"/>
        </w:rPr>
        <w:t>regionale</w:t>
      </w:r>
      <w:r>
        <w:rPr>
          <w:rFonts w:cs="Arial" w:ascii="Arial" w:hAnsi="Arial"/>
          <w:b w:val="false"/>
          <w:bCs w:val="false"/>
          <w:spacing w:val="-2"/>
          <w:sz w:val="22"/>
          <w:szCs w:val="22"/>
        </w:rPr>
        <w:t xml:space="preserve"> </w:t>
      </w:r>
      <w:r>
        <w:rPr>
          <w:rFonts w:cs="Arial" w:ascii="Arial" w:hAnsi="Arial"/>
          <w:b w:val="false"/>
          <w:bCs w:val="false"/>
          <w:sz w:val="22"/>
          <w:szCs w:val="22"/>
        </w:rPr>
        <w:t>si</w:t>
      </w:r>
      <w:r>
        <w:rPr>
          <w:rFonts w:cs="Arial" w:ascii="Arial" w:hAnsi="Arial"/>
          <w:b w:val="false"/>
          <w:bCs w:val="false"/>
          <w:spacing w:val="-4"/>
          <w:sz w:val="22"/>
          <w:szCs w:val="22"/>
        </w:rPr>
        <w:t xml:space="preserve"> </w:t>
      </w:r>
      <w:r>
        <w:rPr>
          <w:rFonts w:cs="Arial" w:ascii="Arial" w:hAnsi="Arial"/>
          <w:b w:val="false"/>
          <w:bCs w:val="false"/>
          <w:sz w:val="22"/>
          <w:szCs w:val="22"/>
        </w:rPr>
        <w:t>riserva</w:t>
      </w:r>
      <w:r>
        <w:rPr>
          <w:rFonts w:cs="Arial" w:ascii="Arial" w:hAnsi="Arial"/>
          <w:b w:val="false"/>
          <w:bCs w:val="false"/>
          <w:spacing w:val="-3"/>
          <w:sz w:val="22"/>
          <w:szCs w:val="22"/>
        </w:rPr>
        <w:t xml:space="preserve"> </w:t>
      </w:r>
      <w:r>
        <w:rPr>
          <w:rFonts w:cs="Arial" w:ascii="Arial" w:hAnsi="Arial"/>
          <w:b w:val="false"/>
          <w:bCs w:val="false"/>
          <w:sz w:val="22"/>
          <w:szCs w:val="22"/>
        </w:rPr>
        <w:t>la</w:t>
      </w:r>
      <w:r>
        <w:rPr>
          <w:rFonts w:cs="Arial" w:ascii="Arial" w:hAnsi="Arial"/>
          <w:b w:val="false"/>
          <w:bCs w:val="false"/>
          <w:spacing w:val="-2"/>
          <w:sz w:val="22"/>
          <w:szCs w:val="22"/>
        </w:rPr>
        <w:t xml:space="preserve"> </w:t>
      </w:r>
      <w:r>
        <w:rPr>
          <w:rFonts w:cs="Arial" w:ascii="Arial" w:hAnsi="Arial"/>
          <w:b w:val="false"/>
          <w:bCs w:val="false"/>
          <w:sz w:val="22"/>
          <w:szCs w:val="22"/>
        </w:rPr>
        <w:t>facoltà</w:t>
      </w:r>
      <w:r>
        <w:rPr>
          <w:rFonts w:cs="Arial" w:ascii="Arial" w:hAnsi="Arial"/>
          <w:b w:val="false"/>
          <w:bCs w:val="false"/>
          <w:spacing w:val="-3"/>
          <w:sz w:val="22"/>
          <w:szCs w:val="22"/>
        </w:rPr>
        <w:t xml:space="preserve"> </w:t>
      </w:r>
      <w:r>
        <w:rPr>
          <w:rFonts w:cs="Arial" w:ascii="Arial" w:hAnsi="Arial"/>
          <w:b w:val="false"/>
          <w:bCs w:val="false"/>
          <w:sz w:val="22"/>
          <w:szCs w:val="22"/>
        </w:rPr>
        <w:t>di</w:t>
      </w:r>
      <w:r>
        <w:rPr>
          <w:rFonts w:cs="Arial" w:ascii="Arial" w:hAnsi="Arial"/>
          <w:b w:val="false"/>
          <w:bCs w:val="false"/>
          <w:spacing w:val="-2"/>
          <w:sz w:val="22"/>
          <w:szCs w:val="22"/>
        </w:rPr>
        <w:t xml:space="preserve"> </w:t>
      </w:r>
      <w:r>
        <w:rPr>
          <w:rFonts w:cs="Arial" w:ascii="Arial" w:hAnsi="Arial"/>
          <w:b w:val="false"/>
          <w:bCs w:val="false"/>
          <w:sz w:val="22"/>
          <w:szCs w:val="22"/>
        </w:rPr>
        <w:t>ammettere</w:t>
      </w:r>
      <w:r>
        <w:rPr>
          <w:rFonts w:cs="Arial" w:ascii="Arial" w:hAnsi="Arial"/>
          <w:b w:val="false"/>
          <w:bCs w:val="false"/>
          <w:spacing w:val="-5"/>
          <w:sz w:val="22"/>
          <w:szCs w:val="22"/>
        </w:rPr>
        <w:t xml:space="preserve"> </w:t>
      </w:r>
      <w:r>
        <w:rPr>
          <w:rFonts w:cs="Arial" w:ascii="Arial" w:hAnsi="Arial"/>
          <w:b w:val="false"/>
          <w:bCs w:val="false"/>
          <w:sz w:val="22"/>
          <w:szCs w:val="22"/>
        </w:rPr>
        <w:t>la</w:t>
      </w:r>
      <w:r>
        <w:rPr>
          <w:rFonts w:cs="Arial" w:ascii="Arial" w:hAnsi="Arial"/>
          <w:b w:val="false"/>
          <w:bCs w:val="false"/>
          <w:spacing w:val="-2"/>
          <w:sz w:val="22"/>
          <w:szCs w:val="22"/>
        </w:rPr>
        <w:t xml:space="preserve"> </w:t>
      </w:r>
      <w:r>
        <w:rPr>
          <w:rFonts w:cs="Arial" w:ascii="Arial" w:hAnsi="Arial"/>
          <w:b w:val="false"/>
          <w:bCs w:val="false"/>
          <w:sz w:val="22"/>
          <w:szCs w:val="22"/>
        </w:rPr>
        <w:t>predetta</w:t>
      </w:r>
      <w:r>
        <w:rPr>
          <w:rFonts w:cs="Arial" w:ascii="Arial" w:hAnsi="Arial"/>
          <w:b w:val="false"/>
          <w:bCs w:val="false"/>
          <w:spacing w:val="-3"/>
          <w:sz w:val="22"/>
          <w:szCs w:val="22"/>
        </w:rPr>
        <w:t xml:space="preserve"> </w:t>
      </w:r>
      <w:r>
        <w:rPr>
          <w:rFonts w:cs="Arial" w:ascii="Arial" w:hAnsi="Arial"/>
          <w:b w:val="false"/>
          <w:bCs w:val="false"/>
          <w:sz w:val="22"/>
          <w:szCs w:val="22"/>
        </w:rPr>
        <w:t>istanza</w:t>
      </w:r>
      <w:r>
        <w:rPr>
          <w:rFonts w:cs="Arial" w:ascii="Arial" w:hAnsi="Arial"/>
          <w:b w:val="false"/>
          <w:bCs w:val="false"/>
          <w:spacing w:val="-3"/>
          <w:sz w:val="22"/>
          <w:szCs w:val="22"/>
        </w:rPr>
        <w:t xml:space="preserve"> </w:t>
      </w:r>
      <w:r>
        <w:rPr>
          <w:rFonts w:cs="Arial" w:ascii="Arial" w:hAnsi="Arial"/>
          <w:b w:val="false"/>
          <w:bCs w:val="false"/>
          <w:sz w:val="22"/>
          <w:szCs w:val="22"/>
        </w:rPr>
        <w:t>di</w:t>
      </w:r>
      <w:r>
        <w:rPr>
          <w:rFonts w:cs="Arial" w:ascii="Arial" w:hAnsi="Arial"/>
          <w:b w:val="false"/>
          <w:bCs w:val="false"/>
          <w:spacing w:val="-2"/>
          <w:sz w:val="22"/>
          <w:szCs w:val="22"/>
        </w:rPr>
        <w:t xml:space="preserve"> </w:t>
      </w:r>
      <w:r>
        <w:rPr>
          <w:rFonts w:cs="Arial" w:ascii="Arial" w:hAnsi="Arial"/>
          <w:b w:val="false"/>
          <w:bCs w:val="false"/>
          <w:sz w:val="22"/>
          <w:szCs w:val="22"/>
        </w:rPr>
        <w:t>sospensione.</w:t>
      </w:r>
      <w:bookmarkEnd w:id="109"/>
      <w:bookmarkEnd w:id="110"/>
    </w:p>
    <w:p>
      <w:pPr>
        <w:pStyle w:val="BodyText"/>
        <w:jc w:val="both"/>
        <w:rPr>
          <w:rFonts w:ascii="Arial" w:hAnsi="Arial" w:cs="Arial"/>
        </w:rPr>
      </w:pPr>
      <w:r>
        <w:rPr>
          <w:rFonts w:cs="Arial" w:ascii="Arial" w:hAnsi="Arial"/>
        </w:rPr>
      </w:r>
    </w:p>
    <w:p>
      <w:pPr>
        <w:pStyle w:val="Heading2"/>
        <w:numPr>
          <w:ilvl w:val="1"/>
          <w:numId w:val="55"/>
        </w:numPr>
        <w:ind w:hanging="0" w:left="0"/>
        <w:jc w:val="both"/>
        <w:rPr>
          <w:rFonts w:ascii="Arial" w:hAnsi="Arial" w:cs="Arial"/>
        </w:rPr>
      </w:pPr>
      <w:bookmarkStart w:id="111" w:name="_Toc188444130"/>
      <w:bookmarkStart w:id="112" w:name="_bookmark42"/>
      <w:bookmarkEnd w:id="112"/>
      <w:r>
        <w:rPr>
          <w:rFonts w:cs="Arial" w:ascii="Arial" w:hAnsi="Arial"/>
        </w:rPr>
        <w:t>Rinuncia</w:t>
      </w:r>
      <w:bookmarkEnd w:id="111"/>
    </w:p>
    <w:p>
      <w:pPr>
        <w:pStyle w:val="Heading2"/>
        <w:numPr>
          <w:ilvl w:val="0"/>
          <w:numId w:val="0"/>
        </w:numPr>
        <w:ind w:hanging="0" w:left="0"/>
        <w:jc w:val="both"/>
        <w:rPr>
          <w:rFonts w:ascii="Arial" w:hAnsi="Arial" w:cs="Arial"/>
        </w:rPr>
      </w:pPr>
      <w:r>
        <w:rPr>
          <w:rFonts w:cs="Arial" w:ascii="Arial" w:hAnsi="Arial"/>
        </w:rPr>
      </w:r>
    </w:p>
    <w:p>
      <w:pPr>
        <w:pStyle w:val="BodyText"/>
        <w:jc w:val="both"/>
        <w:rPr>
          <w:rFonts w:ascii="Arial" w:hAnsi="Arial" w:cs="Arial"/>
        </w:rPr>
      </w:pPr>
      <w:r>
        <w:rPr>
          <w:rFonts w:cs="Arial" w:ascii="Arial" w:hAnsi="Arial"/>
        </w:rPr>
        <w:t>Il soggetto beneficiario deve comunicare, tramite funzionalità nel sistema informatico, al responsabile del procedimento, l’eventuale rinuncia al contributo.</w:t>
      </w:r>
    </w:p>
    <w:p>
      <w:pPr>
        <w:pStyle w:val="Heading2"/>
        <w:numPr>
          <w:ilvl w:val="0"/>
          <w:numId w:val="0"/>
        </w:numPr>
        <w:ind w:hanging="0" w:left="0"/>
        <w:jc w:val="both"/>
        <w:rPr>
          <w:rFonts w:ascii="Arial" w:hAnsi="Arial" w:cs="Arial"/>
        </w:rPr>
      </w:pPr>
      <w:r>
        <w:rPr>
          <w:rFonts w:cs="Arial" w:ascii="Arial" w:hAnsi="Arial"/>
        </w:rPr>
      </w:r>
    </w:p>
    <w:p>
      <w:pPr>
        <w:pStyle w:val="Heading2"/>
        <w:numPr>
          <w:ilvl w:val="1"/>
          <w:numId w:val="56"/>
        </w:numPr>
        <w:ind w:hanging="0" w:left="0"/>
        <w:jc w:val="both"/>
        <w:rPr>
          <w:rFonts w:ascii="Arial" w:hAnsi="Arial" w:cs="Arial"/>
        </w:rPr>
      </w:pPr>
      <w:bookmarkStart w:id="113" w:name="_Toc188444131"/>
      <w:bookmarkStart w:id="114" w:name="_bookmark43"/>
      <w:bookmarkEnd w:id="114"/>
      <w:r>
        <w:rPr>
          <w:rFonts w:cs="Arial" w:ascii="Arial" w:hAnsi="Arial"/>
        </w:rPr>
        <w:t>Revoche</w:t>
      </w:r>
      <w:r>
        <w:rPr>
          <w:rFonts w:cs="Arial" w:ascii="Arial" w:hAnsi="Arial"/>
          <w:spacing w:val="-5"/>
        </w:rPr>
        <w:t xml:space="preserve"> </w:t>
      </w:r>
      <w:r>
        <w:rPr>
          <w:rFonts w:cs="Arial" w:ascii="Arial" w:hAnsi="Arial"/>
        </w:rPr>
        <w:t>e</w:t>
      </w:r>
      <w:r>
        <w:rPr>
          <w:rFonts w:cs="Arial" w:ascii="Arial" w:hAnsi="Arial"/>
          <w:spacing w:val="-5"/>
        </w:rPr>
        <w:t xml:space="preserve"> </w:t>
      </w:r>
      <w:r>
        <w:rPr>
          <w:rFonts w:cs="Arial" w:ascii="Arial" w:hAnsi="Arial"/>
        </w:rPr>
        <w:t>procedimento</w:t>
      </w:r>
      <w:r>
        <w:rPr>
          <w:rFonts w:cs="Arial" w:ascii="Arial" w:hAnsi="Arial"/>
          <w:spacing w:val="-3"/>
        </w:rPr>
        <w:t xml:space="preserve"> </w:t>
      </w:r>
      <w:r>
        <w:rPr>
          <w:rFonts w:cs="Arial" w:ascii="Arial" w:hAnsi="Arial"/>
        </w:rPr>
        <w:t>di</w:t>
      </w:r>
      <w:r>
        <w:rPr>
          <w:rFonts w:cs="Arial" w:ascii="Arial" w:hAnsi="Arial"/>
          <w:spacing w:val="-4"/>
        </w:rPr>
        <w:t xml:space="preserve"> </w:t>
      </w:r>
      <w:r>
        <w:rPr>
          <w:rFonts w:cs="Arial" w:ascii="Arial" w:hAnsi="Arial"/>
        </w:rPr>
        <w:t>revoca</w:t>
      </w:r>
      <w:bookmarkEnd w:id="113"/>
    </w:p>
    <w:p>
      <w:pPr>
        <w:pStyle w:val="BodyText"/>
        <w:jc w:val="both"/>
        <w:rPr>
          <w:rFonts w:ascii="Arial" w:hAnsi="Arial" w:cs="Arial"/>
          <w:b/>
          <w:sz w:val="19"/>
        </w:rPr>
      </w:pPr>
      <w:r>
        <w:rPr>
          <w:rFonts w:cs="Arial" w:ascii="Arial" w:hAnsi="Arial"/>
          <w:b/>
          <w:sz w:val="19"/>
        </w:rPr>
      </w:r>
    </w:p>
    <w:p>
      <w:pPr>
        <w:pStyle w:val="Normal"/>
        <w:tabs>
          <w:tab w:val="clear" w:pos="720"/>
          <w:tab w:val="left" w:pos="853" w:leader="none"/>
          <w:tab w:val="left" w:pos="854" w:leader="none"/>
        </w:tabs>
        <w:jc w:val="both"/>
        <w:rPr>
          <w:rFonts w:ascii="Arial" w:hAnsi="Arial" w:cs="Arial"/>
        </w:rPr>
      </w:pPr>
      <w:r>
        <w:rPr>
          <w:rFonts w:cs="Arial" w:ascii="Arial" w:hAnsi="Arial"/>
        </w:rPr>
        <w:t>I contributi concessi sono revocati dalla Regione Marche nei seguenti casi:</w:t>
      </w:r>
    </w:p>
    <w:p>
      <w:pPr>
        <w:pStyle w:val="ListParagraph"/>
        <w:numPr>
          <w:ilvl w:val="0"/>
          <w:numId w:val="8"/>
        </w:numPr>
        <w:tabs>
          <w:tab w:val="clear" w:pos="720"/>
          <w:tab w:val="left" w:pos="853" w:leader="none"/>
          <w:tab w:val="left" w:pos="854" w:leader="none"/>
        </w:tabs>
        <w:ind w:hanging="0" w:left="0"/>
        <w:jc w:val="both"/>
        <w:rPr>
          <w:rFonts w:ascii="Arial" w:hAnsi="Arial" w:cs="Arial"/>
        </w:rPr>
      </w:pPr>
      <w:r>
        <w:rPr>
          <w:rFonts w:cs="Arial" w:ascii="Arial" w:hAnsi="Arial"/>
        </w:rPr>
        <w:t xml:space="preserve">mancato rispetto dei termini previsti dal bando per la realizzazione del progetto, </w:t>
      </w:r>
    </w:p>
    <w:p>
      <w:pPr>
        <w:pStyle w:val="ListParagraph"/>
        <w:numPr>
          <w:ilvl w:val="0"/>
          <w:numId w:val="8"/>
        </w:numPr>
        <w:tabs>
          <w:tab w:val="clear" w:pos="720"/>
          <w:tab w:val="left" w:pos="853" w:leader="none"/>
          <w:tab w:val="left" w:pos="854" w:leader="none"/>
        </w:tabs>
        <w:ind w:hanging="0" w:left="0"/>
        <w:jc w:val="both"/>
        <w:rPr>
          <w:rFonts w:ascii="Arial" w:hAnsi="Arial" w:cs="Arial"/>
        </w:rPr>
      </w:pPr>
      <w:r>
        <w:rPr>
          <w:rFonts w:cs="Arial" w:ascii="Arial" w:hAnsi="Arial"/>
        </w:rPr>
        <w:t>contributi concessi sulla base di dati, notizie o dichiarazioni false e/o mendaci.</w:t>
      </w:r>
    </w:p>
    <w:p>
      <w:pPr>
        <w:pStyle w:val="Normal"/>
        <w:tabs>
          <w:tab w:val="clear" w:pos="720"/>
          <w:tab w:val="left" w:pos="853" w:leader="none"/>
          <w:tab w:val="left" w:pos="854" w:leader="none"/>
        </w:tabs>
        <w:jc w:val="both"/>
        <w:rPr>
          <w:rFonts w:ascii="Arial" w:hAnsi="Arial" w:cs="Arial"/>
        </w:rPr>
      </w:pPr>
      <w:r>
        <w:rPr>
          <w:rFonts w:cs="Arial" w:ascii="Arial" w:hAnsi="Arial"/>
        </w:rPr>
      </w:r>
    </w:p>
    <w:p>
      <w:pPr>
        <w:pStyle w:val="Normal"/>
        <w:tabs>
          <w:tab w:val="clear" w:pos="720"/>
          <w:tab w:val="left" w:pos="853" w:leader="none"/>
          <w:tab w:val="left" w:pos="854" w:leader="none"/>
        </w:tabs>
        <w:jc w:val="both"/>
        <w:rPr>
          <w:rFonts w:ascii="Arial" w:hAnsi="Arial" w:cs="Arial"/>
        </w:rPr>
      </w:pPr>
      <w:r>
        <w:rPr>
          <w:rFonts w:cs="Arial" w:ascii="Arial" w:hAnsi="Arial"/>
        </w:rPr>
        <w:t>La Regione Marche può altresì disporre la revoca dei contributi concessi:</w:t>
      </w:r>
    </w:p>
    <w:p>
      <w:pPr>
        <w:pStyle w:val="ListParagraph"/>
        <w:numPr>
          <w:ilvl w:val="0"/>
          <w:numId w:val="8"/>
        </w:numPr>
        <w:tabs>
          <w:tab w:val="clear" w:pos="720"/>
          <w:tab w:val="left" w:pos="853" w:leader="none"/>
          <w:tab w:val="left" w:pos="854" w:leader="none"/>
        </w:tabs>
        <w:ind w:hanging="0" w:left="0"/>
        <w:jc w:val="both"/>
        <w:rPr>
          <w:rFonts w:ascii="Arial" w:hAnsi="Arial" w:cs="Arial"/>
        </w:rPr>
      </w:pPr>
      <w:r>
        <w:rPr>
          <w:rFonts w:cs="Arial" w:ascii="Arial" w:hAnsi="Arial"/>
        </w:rPr>
        <w:t>qualora dalla documentazione prodotta o dalle verifiche e controlli eseguiti emergano inadempimenti rispetto agli obblighi previsti nel bando, nonché in tutti gli altri casi previsti dalla normativa di riferimento;</w:t>
      </w:r>
    </w:p>
    <w:p>
      <w:pPr>
        <w:pStyle w:val="ListParagraph"/>
        <w:numPr>
          <w:ilvl w:val="0"/>
          <w:numId w:val="8"/>
        </w:numPr>
        <w:tabs>
          <w:tab w:val="clear" w:pos="720"/>
          <w:tab w:val="left" w:pos="853" w:leader="none"/>
          <w:tab w:val="left" w:pos="854" w:leader="none"/>
        </w:tabs>
        <w:ind w:hanging="0" w:left="0"/>
        <w:jc w:val="both"/>
        <w:rPr>
          <w:rFonts w:ascii="Arial" w:hAnsi="Arial" w:cs="Arial"/>
        </w:rPr>
      </w:pPr>
      <w:r>
        <w:rPr>
          <w:rFonts w:cs="Arial" w:ascii="Arial" w:hAnsi="Arial"/>
        </w:rPr>
        <w:t>nei casi di diminuzione del punteggio acquisito dai soggetti beneficiari in graduatoria che comporti la fuoriuscita degli stessi dal range dei beneficiari.</w:t>
      </w:r>
    </w:p>
    <w:p>
      <w:pPr>
        <w:pStyle w:val="ListParagraph"/>
        <w:tabs>
          <w:tab w:val="clear" w:pos="720"/>
          <w:tab w:val="left" w:pos="853" w:leader="none"/>
          <w:tab w:val="left" w:pos="854" w:leader="none"/>
        </w:tabs>
        <w:ind w:hanging="0" w:left="0"/>
        <w:jc w:val="both"/>
        <w:rPr>
          <w:rFonts w:ascii="Arial" w:hAnsi="Arial" w:cs="Arial"/>
          <w:i/>
          <w:i/>
          <w:iCs/>
          <w:strike/>
          <w:sz w:val="18"/>
          <w:szCs w:val="18"/>
        </w:rPr>
      </w:pPr>
      <w:r>
        <w:rPr>
          <w:rFonts w:cs="Arial" w:ascii="Arial" w:hAnsi="Arial"/>
          <w:i/>
          <w:iCs/>
          <w:strike/>
          <w:sz w:val="18"/>
          <w:szCs w:val="18"/>
        </w:rPr>
      </w:r>
    </w:p>
    <w:p>
      <w:pPr>
        <w:pStyle w:val="BodyText"/>
        <w:jc w:val="both"/>
        <w:rPr>
          <w:rFonts w:ascii="Arial" w:hAnsi="Arial" w:cs="Arial"/>
          <w:strike/>
        </w:rPr>
      </w:pPr>
      <w:r>
        <w:rPr>
          <w:rFonts w:cs="Arial" w:ascii="Arial" w:hAnsi="Arial"/>
          <w:strike/>
        </w:rPr>
      </w:r>
    </w:p>
    <w:p>
      <w:pPr>
        <w:pStyle w:val="BodyText"/>
        <w:jc w:val="both"/>
        <w:rPr>
          <w:rFonts w:ascii="Arial" w:hAnsi="Arial" w:cs="Arial"/>
          <w:b/>
          <w:bCs/>
        </w:rPr>
      </w:pPr>
      <w:r>
        <w:rPr>
          <w:rFonts w:cs="Arial" w:ascii="Arial" w:hAnsi="Arial"/>
          <w:b/>
          <w:bCs/>
        </w:rPr>
        <w:t>PROCEDIMENTO DI REVOCA</w:t>
      </w:r>
    </w:p>
    <w:p>
      <w:pPr>
        <w:pStyle w:val="BodyText"/>
        <w:jc w:val="both"/>
        <w:rPr>
          <w:rFonts w:ascii="Arial" w:hAnsi="Arial" w:cs="Arial"/>
        </w:rPr>
      </w:pPr>
      <w:r>
        <w:rPr>
          <w:rFonts w:cs="Arial" w:ascii="Arial" w:hAnsi="Arial"/>
        </w:rPr>
      </w:r>
    </w:p>
    <w:p>
      <w:pPr>
        <w:pStyle w:val="Normal"/>
        <w:jc w:val="both"/>
        <w:rPr>
          <w:rFonts w:ascii="Arial" w:hAnsi="Arial" w:cs="Arial"/>
          <w:iCs/>
        </w:rPr>
      </w:pPr>
      <w:r>
        <w:rPr>
          <w:rFonts w:cs="Arial" w:ascii="Arial" w:hAnsi="Arial"/>
          <w:iCs/>
        </w:rPr>
        <w:t>La Regione Marche, qualora intenda procedere alla revoca, comunica ai soggetti beneficiari l’avvio del</w:t>
      </w:r>
      <w:r>
        <w:rPr>
          <w:rFonts w:cs="Arial" w:ascii="Arial" w:hAnsi="Arial"/>
          <w:iCs/>
          <w:spacing w:val="1"/>
        </w:rPr>
        <w:t xml:space="preserve"> </w:t>
      </w:r>
      <w:r>
        <w:rPr>
          <w:rFonts w:cs="Arial" w:ascii="Arial" w:hAnsi="Arial"/>
          <w:iCs/>
        </w:rPr>
        <w:t>procedimento di revoca e assegna il termine di 15 giorni solari, decorrente dalla ricezione della comunicazione</w:t>
      </w:r>
      <w:r>
        <w:rPr>
          <w:rFonts w:cs="Arial" w:ascii="Arial" w:hAnsi="Arial"/>
          <w:iCs/>
          <w:spacing w:val="1"/>
        </w:rPr>
        <w:t xml:space="preserve"> </w:t>
      </w:r>
      <w:r>
        <w:rPr>
          <w:rFonts w:cs="Arial" w:ascii="Arial" w:hAnsi="Arial"/>
          <w:iCs/>
        </w:rPr>
        <w:t>stessa, per presentare eventuali controdeduzioni, scritti difensivi e qualsiasi altra documentazione ritenuta</w:t>
      </w:r>
      <w:r>
        <w:rPr>
          <w:rFonts w:cs="Arial" w:ascii="Arial" w:hAnsi="Arial"/>
          <w:iCs/>
          <w:spacing w:val="1"/>
        </w:rPr>
        <w:t xml:space="preserve"> </w:t>
      </w:r>
      <w:r>
        <w:rPr>
          <w:rFonts w:cs="Arial" w:ascii="Arial" w:hAnsi="Arial"/>
          <w:iCs/>
        </w:rPr>
        <w:t>idonea.</w:t>
      </w:r>
    </w:p>
    <w:p>
      <w:pPr>
        <w:pStyle w:val="Normal"/>
        <w:jc w:val="both"/>
        <w:rPr>
          <w:rFonts w:ascii="Arial" w:hAnsi="Arial" w:cs="Arial"/>
          <w:iCs/>
        </w:rPr>
      </w:pPr>
      <w:r>
        <w:rPr>
          <w:rFonts w:cs="Arial" w:ascii="Arial" w:hAnsi="Arial"/>
          <w:iCs/>
        </w:rPr>
        <w:t>La</w:t>
      </w:r>
      <w:r>
        <w:rPr>
          <w:rFonts w:cs="Arial" w:ascii="Arial" w:hAnsi="Arial"/>
          <w:iCs/>
          <w:spacing w:val="-6"/>
        </w:rPr>
        <w:t xml:space="preserve"> </w:t>
      </w:r>
      <w:r>
        <w:rPr>
          <w:rFonts w:cs="Arial" w:ascii="Arial" w:hAnsi="Arial"/>
          <w:iCs/>
        </w:rPr>
        <w:t>Regione</w:t>
      </w:r>
      <w:r>
        <w:rPr>
          <w:rFonts w:cs="Arial" w:ascii="Arial" w:hAnsi="Arial"/>
          <w:iCs/>
          <w:spacing w:val="-5"/>
        </w:rPr>
        <w:t xml:space="preserve"> </w:t>
      </w:r>
      <w:r>
        <w:rPr>
          <w:rFonts w:cs="Arial" w:ascii="Arial" w:hAnsi="Arial"/>
          <w:iCs/>
        </w:rPr>
        <w:t>esaminata</w:t>
      </w:r>
      <w:r>
        <w:rPr>
          <w:rFonts w:cs="Arial" w:ascii="Arial" w:hAnsi="Arial"/>
          <w:iCs/>
          <w:spacing w:val="-6"/>
        </w:rPr>
        <w:t xml:space="preserve"> </w:t>
      </w:r>
      <w:r>
        <w:rPr>
          <w:rFonts w:cs="Arial" w:ascii="Arial" w:hAnsi="Arial"/>
          <w:iCs/>
        </w:rPr>
        <w:t>tale</w:t>
      </w:r>
      <w:r>
        <w:rPr>
          <w:rFonts w:cs="Arial" w:ascii="Arial" w:hAnsi="Arial"/>
          <w:iCs/>
          <w:spacing w:val="-9"/>
        </w:rPr>
        <w:t xml:space="preserve"> </w:t>
      </w:r>
      <w:r>
        <w:rPr>
          <w:rFonts w:cs="Arial" w:ascii="Arial" w:hAnsi="Arial"/>
          <w:iCs/>
        </w:rPr>
        <w:t>documentazione</w:t>
      </w:r>
      <w:r>
        <w:rPr>
          <w:rFonts w:cs="Arial" w:ascii="Arial" w:hAnsi="Arial"/>
          <w:iCs/>
          <w:spacing w:val="-5"/>
        </w:rPr>
        <w:t xml:space="preserve"> </w:t>
      </w:r>
      <w:r>
        <w:rPr>
          <w:rFonts w:cs="Arial" w:ascii="Arial" w:hAnsi="Arial"/>
          <w:iCs/>
        </w:rPr>
        <w:t>e</w:t>
      </w:r>
      <w:r>
        <w:rPr>
          <w:rFonts w:cs="Arial" w:ascii="Arial" w:hAnsi="Arial"/>
          <w:iCs/>
          <w:spacing w:val="-5"/>
        </w:rPr>
        <w:t xml:space="preserve"> </w:t>
      </w:r>
      <w:r>
        <w:rPr>
          <w:rFonts w:cs="Arial" w:ascii="Arial" w:hAnsi="Arial"/>
          <w:iCs/>
        </w:rPr>
        <w:t>acquisito</w:t>
      </w:r>
      <w:r>
        <w:rPr>
          <w:rFonts w:cs="Arial" w:ascii="Arial" w:hAnsi="Arial"/>
          <w:iCs/>
          <w:spacing w:val="-6"/>
        </w:rPr>
        <w:t xml:space="preserve"> </w:t>
      </w:r>
      <w:r>
        <w:rPr>
          <w:rFonts w:cs="Arial" w:ascii="Arial" w:hAnsi="Arial"/>
          <w:iCs/>
        </w:rPr>
        <w:t>ogni</w:t>
      </w:r>
      <w:r>
        <w:rPr>
          <w:rFonts w:cs="Arial" w:ascii="Arial" w:hAnsi="Arial"/>
          <w:iCs/>
          <w:spacing w:val="-6"/>
        </w:rPr>
        <w:t xml:space="preserve"> </w:t>
      </w:r>
      <w:r>
        <w:rPr>
          <w:rFonts w:cs="Arial" w:ascii="Arial" w:hAnsi="Arial"/>
          <w:iCs/>
        </w:rPr>
        <w:t>ulteriore</w:t>
      </w:r>
      <w:r>
        <w:rPr>
          <w:rFonts w:cs="Arial" w:ascii="Arial" w:hAnsi="Arial"/>
          <w:iCs/>
          <w:spacing w:val="-8"/>
        </w:rPr>
        <w:t xml:space="preserve"> </w:t>
      </w:r>
      <w:r>
        <w:rPr>
          <w:rFonts w:cs="Arial" w:ascii="Arial" w:hAnsi="Arial"/>
          <w:iCs/>
        </w:rPr>
        <w:t>elemento</w:t>
      </w:r>
      <w:r>
        <w:rPr>
          <w:rFonts w:cs="Arial" w:ascii="Arial" w:hAnsi="Arial"/>
          <w:iCs/>
          <w:spacing w:val="-6"/>
        </w:rPr>
        <w:t xml:space="preserve"> </w:t>
      </w:r>
      <w:r>
        <w:rPr>
          <w:rFonts w:cs="Arial" w:ascii="Arial" w:hAnsi="Arial"/>
          <w:iCs/>
        </w:rPr>
        <w:t>di</w:t>
      </w:r>
      <w:r>
        <w:rPr>
          <w:rFonts w:cs="Arial" w:ascii="Arial" w:hAnsi="Arial"/>
          <w:iCs/>
          <w:spacing w:val="-8"/>
        </w:rPr>
        <w:t xml:space="preserve"> </w:t>
      </w:r>
      <w:r>
        <w:rPr>
          <w:rFonts w:cs="Arial" w:ascii="Arial" w:hAnsi="Arial"/>
          <w:iCs/>
        </w:rPr>
        <w:t>giudizio,</w:t>
      </w:r>
      <w:r>
        <w:rPr>
          <w:rFonts w:cs="Arial" w:ascii="Arial" w:hAnsi="Arial"/>
          <w:iCs/>
          <w:spacing w:val="-5"/>
        </w:rPr>
        <w:t xml:space="preserve"> </w:t>
      </w:r>
      <w:r>
        <w:rPr>
          <w:rFonts w:cs="Arial" w:ascii="Arial" w:hAnsi="Arial"/>
          <w:iCs/>
        </w:rPr>
        <w:t>formula</w:t>
      </w:r>
      <w:r>
        <w:rPr>
          <w:rFonts w:cs="Arial" w:ascii="Arial" w:hAnsi="Arial"/>
          <w:iCs/>
          <w:spacing w:val="-7"/>
        </w:rPr>
        <w:t xml:space="preserve"> </w:t>
      </w:r>
      <w:r>
        <w:rPr>
          <w:rFonts w:cs="Arial" w:ascii="Arial" w:hAnsi="Arial"/>
          <w:iCs/>
        </w:rPr>
        <w:t>le</w:t>
      </w:r>
      <w:r>
        <w:rPr>
          <w:rFonts w:cs="Arial" w:ascii="Arial" w:hAnsi="Arial"/>
          <w:iCs/>
          <w:spacing w:val="-6"/>
        </w:rPr>
        <w:t xml:space="preserve"> </w:t>
      </w:r>
      <w:r>
        <w:rPr>
          <w:rFonts w:cs="Arial" w:ascii="Arial" w:hAnsi="Arial"/>
          <w:iCs/>
        </w:rPr>
        <w:t>proprie</w:t>
      </w:r>
      <w:r>
        <w:rPr>
          <w:rFonts w:cs="Arial" w:ascii="Arial" w:hAnsi="Arial"/>
          <w:iCs/>
          <w:spacing w:val="-47"/>
        </w:rPr>
        <w:t xml:space="preserve">   </w:t>
      </w:r>
      <w:r>
        <w:rPr>
          <w:rFonts w:cs="Arial" w:ascii="Arial" w:hAnsi="Arial"/>
          <w:iCs/>
        </w:rPr>
        <w:t>osservazioni</w:t>
      </w:r>
      <w:r>
        <w:rPr>
          <w:rFonts w:cs="Arial" w:ascii="Arial" w:hAnsi="Arial"/>
          <w:iCs/>
          <w:spacing w:val="-2"/>
        </w:rPr>
        <w:t xml:space="preserve"> </w:t>
      </w:r>
      <w:r>
        <w:rPr>
          <w:rFonts w:cs="Arial" w:ascii="Arial" w:hAnsi="Arial"/>
          <w:iCs/>
        </w:rPr>
        <w:t>conclusive</w:t>
      </w:r>
      <w:r>
        <w:rPr>
          <w:rFonts w:cs="Arial" w:ascii="Arial" w:hAnsi="Arial"/>
          <w:iCs/>
          <w:spacing w:val="-1"/>
        </w:rPr>
        <w:t xml:space="preserve"> </w:t>
      </w:r>
      <w:r>
        <w:rPr>
          <w:rFonts w:cs="Arial" w:ascii="Arial" w:hAnsi="Arial"/>
          <w:iCs/>
        </w:rPr>
        <w:t>in</w:t>
      </w:r>
      <w:r>
        <w:rPr>
          <w:rFonts w:cs="Arial" w:ascii="Arial" w:hAnsi="Arial"/>
          <w:iCs/>
          <w:spacing w:val="-4"/>
        </w:rPr>
        <w:t xml:space="preserve"> </w:t>
      </w:r>
      <w:r>
        <w:rPr>
          <w:rFonts w:cs="Arial" w:ascii="Arial" w:hAnsi="Arial"/>
          <w:iCs/>
        </w:rPr>
        <w:t>merito</w:t>
      </w:r>
      <w:r>
        <w:rPr>
          <w:rFonts w:cs="Arial" w:ascii="Arial" w:hAnsi="Arial"/>
          <w:iCs/>
          <w:spacing w:val="-1"/>
        </w:rPr>
        <w:t xml:space="preserve"> </w:t>
      </w:r>
      <w:r>
        <w:rPr>
          <w:rFonts w:cs="Arial" w:ascii="Arial" w:hAnsi="Arial"/>
          <w:iCs/>
        </w:rPr>
        <w:t>entro 30</w:t>
      </w:r>
      <w:r>
        <w:rPr>
          <w:rFonts w:cs="Arial" w:ascii="Arial" w:hAnsi="Arial"/>
          <w:iCs/>
          <w:spacing w:val="-2"/>
        </w:rPr>
        <w:t xml:space="preserve"> </w:t>
      </w:r>
      <w:r>
        <w:rPr>
          <w:rFonts w:cs="Arial" w:ascii="Arial" w:hAnsi="Arial"/>
          <w:iCs/>
        </w:rPr>
        <w:t>giorni solari</w:t>
      </w:r>
      <w:r>
        <w:rPr>
          <w:rFonts w:cs="Arial" w:ascii="Arial" w:hAnsi="Arial"/>
          <w:iCs/>
          <w:spacing w:val="-1"/>
        </w:rPr>
        <w:t xml:space="preserve"> </w:t>
      </w:r>
      <w:r>
        <w:rPr>
          <w:rFonts w:cs="Arial" w:ascii="Arial" w:hAnsi="Arial"/>
          <w:iCs/>
        </w:rPr>
        <w:t>successivi</w:t>
      </w:r>
      <w:r>
        <w:rPr>
          <w:rFonts w:cs="Arial" w:ascii="Arial" w:hAnsi="Arial"/>
          <w:iCs/>
          <w:spacing w:val="-2"/>
        </w:rPr>
        <w:t xml:space="preserve"> </w:t>
      </w:r>
      <w:r>
        <w:rPr>
          <w:rFonts w:cs="Arial" w:ascii="Arial" w:hAnsi="Arial"/>
          <w:iCs/>
        </w:rPr>
        <w:t>al</w:t>
      </w:r>
      <w:r>
        <w:rPr>
          <w:rFonts w:cs="Arial" w:ascii="Arial" w:hAnsi="Arial"/>
          <w:iCs/>
          <w:spacing w:val="-4"/>
        </w:rPr>
        <w:t xml:space="preserve"> </w:t>
      </w:r>
      <w:r>
        <w:rPr>
          <w:rFonts w:cs="Arial" w:ascii="Arial" w:hAnsi="Arial"/>
          <w:iCs/>
        </w:rPr>
        <w:t>ricevimento</w:t>
      </w:r>
      <w:r>
        <w:rPr>
          <w:rFonts w:cs="Arial" w:ascii="Arial" w:hAnsi="Arial"/>
          <w:iCs/>
          <w:spacing w:val="-1"/>
        </w:rPr>
        <w:t xml:space="preserve"> </w:t>
      </w:r>
      <w:r>
        <w:rPr>
          <w:rFonts w:cs="Arial" w:ascii="Arial" w:hAnsi="Arial"/>
          <w:iCs/>
        </w:rPr>
        <w:t>della</w:t>
      </w:r>
      <w:r>
        <w:rPr>
          <w:rFonts w:cs="Arial" w:ascii="Arial" w:hAnsi="Arial"/>
          <w:iCs/>
          <w:spacing w:val="-2"/>
        </w:rPr>
        <w:t xml:space="preserve"> </w:t>
      </w:r>
      <w:r>
        <w:rPr>
          <w:rFonts w:cs="Arial" w:ascii="Arial" w:hAnsi="Arial"/>
          <w:iCs/>
        </w:rPr>
        <w:t>comunicazione</w:t>
      </w:r>
      <w:r>
        <w:rPr>
          <w:rFonts w:cs="Arial" w:ascii="Arial" w:hAnsi="Arial"/>
          <w:iCs/>
          <w:spacing w:val="-2"/>
        </w:rPr>
        <w:t xml:space="preserve"> </w:t>
      </w:r>
      <w:r>
        <w:rPr>
          <w:rFonts w:cs="Arial" w:ascii="Arial" w:hAnsi="Arial"/>
          <w:iCs/>
        </w:rPr>
        <w:t>stessa.</w:t>
      </w:r>
    </w:p>
    <w:p>
      <w:pPr>
        <w:pStyle w:val="Normal"/>
        <w:jc w:val="both"/>
        <w:rPr>
          <w:rFonts w:ascii="Arial" w:hAnsi="Arial" w:cs="Arial"/>
          <w:iCs/>
        </w:rPr>
      </w:pPr>
      <w:r>
        <w:rPr>
          <w:rFonts w:cs="Arial" w:ascii="Arial" w:hAnsi="Arial"/>
          <w:iCs/>
        </w:rPr>
        <w:t>Qualora si ritengano fondati i motivi che hanno portato all’avvio del procedimento, la Regione procederà</w:t>
      </w:r>
      <w:r>
        <w:rPr>
          <w:rFonts w:cs="Arial" w:ascii="Arial" w:hAnsi="Arial"/>
          <w:iCs/>
          <w:spacing w:val="1"/>
        </w:rPr>
        <w:t xml:space="preserve"> </w:t>
      </w:r>
      <w:r>
        <w:rPr>
          <w:rFonts w:cs="Arial" w:ascii="Arial" w:hAnsi="Arial"/>
          <w:iCs/>
        </w:rPr>
        <w:t>all’adozione del decreto di revoca del contributo concesso e</w:t>
      </w:r>
      <w:r>
        <w:rPr>
          <w:rFonts w:cs="Arial" w:ascii="Arial" w:hAnsi="Arial"/>
          <w:iCs/>
          <w:spacing w:val="1"/>
        </w:rPr>
        <w:t xml:space="preserve"> </w:t>
      </w:r>
      <w:r>
        <w:rPr>
          <w:rFonts w:cs="Arial" w:ascii="Arial" w:hAnsi="Arial"/>
          <w:iCs/>
        </w:rPr>
        <w:t>all’invio</w:t>
      </w:r>
      <w:r>
        <w:rPr>
          <w:rFonts w:cs="Arial" w:ascii="Arial" w:hAnsi="Arial"/>
          <w:iCs/>
          <w:spacing w:val="-2"/>
        </w:rPr>
        <w:t xml:space="preserve"> </w:t>
      </w:r>
      <w:r>
        <w:rPr>
          <w:rFonts w:cs="Arial" w:ascii="Arial" w:hAnsi="Arial"/>
          <w:iCs/>
        </w:rPr>
        <w:t>dello stesso al beneficiario</w:t>
      </w:r>
      <w:r>
        <w:rPr>
          <w:rFonts w:cs="Arial" w:ascii="Arial" w:hAnsi="Arial"/>
          <w:iCs/>
          <w:spacing w:val="1"/>
        </w:rPr>
        <w:t xml:space="preserve"> </w:t>
      </w:r>
      <w:r>
        <w:rPr>
          <w:rFonts w:cs="Arial" w:ascii="Arial" w:hAnsi="Arial"/>
          <w:iCs/>
        </w:rPr>
        <w:t>tramite</w:t>
      </w:r>
      <w:r>
        <w:rPr>
          <w:rFonts w:cs="Arial" w:ascii="Arial" w:hAnsi="Arial"/>
          <w:iCs/>
          <w:spacing w:val="-1"/>
        </w:rPr>
        <w:t xml:space="preserve"> </w:t>
      </w:r>
      <w:r>
        <w:rPr>
          <w:rFonts w:cs="Arial" w:ascii="Arial" w:hAnsi="Arial"/>
          <w:iCs/>
        </w:rPr>
        <w:t>sistema</w:t>
      </w:r>
      <w:r>
        <w:rPr>
          <w:rFonts w:cs="Arial" w:ascii="Arial" w:hAnsi="Arial"/>
          <w:iCs/>
          <w:spacing w:val="-1"/>
        </w:rPr>
        <w:t xml:space="preserve"> </w:t>
      </w:r>
      <w:r>
        <w:rPr>
          <w:rFonts w:cs="Arial" w:ascii="Arial" w:hAnsi="Arial"/>
          <w:iCs/>
        </w:rPr>
        <w:t>informativo. Contestualmente procederà all’eventuale recupero delle somme erogate.</w:t>
      </w:r>
    </w:p>
    <w:p>
      <w:pPr>
        <w:pStyle w:val="Normal"/>
        <w:jc w:val="both"/>
        <w:rPr>
          <w:rFonts w:ascii="Arial" w:hAnsi="Arial" w:cs="Arial"/>
          <w:iCs/>
        </w:rPr>
      </w:pPr>
      <w:r>
        <w:rPr>
          <w:rFonts w:cs="Arial" w:ascii="Arial" w:hAnsi="Arial"/>
          <w:iCs/>
        </w:rPr>
        <w:t>Nel decreto di revoca e recupero vengono assegnati 30 giorni dalla data di ricevimento del provvedimento</w:t>
      </w:r>
      <w:r>
        <w:rPr>
          <w:rFonts w:cs="Arial" w:ascii="Arial" w:hAnsi="Arial"/>
          <w:iCs/>
          <w:spacing w:val="1"/>
        </w:rPr>
        <w:t xml:space="preserve"> </w:t>
      </w:r>
      <w:r>
        <w:rPr>
          <w:rFonts w:cs="Arial" w:ascii="Arial" w:hAnsi="Arial"/>
          <w:iCs/>
        </w:rPr>
        <w:t>per</w:t>
      </w:r>
      <w:r>
        <w:rPr>
          <w:rFonts w:cs="Arial" w:ascii="Arial" w:hAnsi="Arial"/>
          <w:iCs/>
          <w:spacing w:val="-1"/>
        </w:rPr>
        <w:t xml:space="preserve"> </w:t>
      </w:r>
      <w:r>
        <w:rPr>
          <w:rFonts w:cs="Arial" w:ascii="Arial" w:hAnsi="Arial"/>
          <w:iCs/>
        </w:rPr>
        <w:t>la</w:t>
      </w:r>
      <w:r>
        <w:rPr>
          <w:rFonts w:cs="Arial" w:ascii="Arial" w:hAnsi="Arial"/>
          <w:iCs/>
          <w:spacing w:val="-4"/>
        </w:rPr>
        <w:t xml:space="preserve"> </w:t>
      </w:r>
      <w:r>
        <w:rPr>
          <w:rFonts w:cs="Arial" w:ascii="Arial" w:hAnsi="Arial"/>
          <w:iCs/>
        </w:rPr>
        <w:t>restituzione</w:t>
      </w:r>
      <w:r>
        <w:rPr>
          <w:rFonts w:cs="Arial" w:ascii="Arial" w:hAnsi="Arial"/>
          <w:iCs/>
          <w:spacing w:val="-2"/>
        </w:rPr>
        <w:t xml:space="preserve"> </w:t>
      </w:r>
      <w:r>
        <w:rPr>
          <w:rFonts w:cs="Arial" w:ascii="Arial" w:hAnsi="Arial"/>
          <w:iCs/>
        </w:rPr>
        <w:t>delle</w:t>
      </w:r>
      <w:r>
        <w:rPr>
          <w:rFonts w:cs="Arial" w:ascii="Arial" w:hAnsi="Arial"/>
          <w:iCs/>
          <w:spacing w:val="-1"/>
        </w:rPr>
        <w:t xml:space="preserve"> </w:t>
      </w:r>
      <w:r>
        <w:rPr>
          <w:rFonts w:cs="Arial" w:ascii="Arial" w:hAnsi="Arial"/>
          <w:iCs/>
        </w:rPr>
        <w:t>somme</w:t>
      </w:r>
      <w:r>
        <w:rPr>
          <w:rFonts w:cs="Arial" w:ascii="Arial" w:hAnsi="Arial"/>
          <w:iCs/>
          <w:spacing w:val="-1"/>
        </w:rPr>
        <w:t xml:space="preserve"> </w:t>
      </w:r>
      <w:r>
        <w:rPr>
          <w:rFonts w:cs="Arial" w:ascii="Arial" w:hAnsi="Arial"/>
          <w:iCs/>
        </w:rPr>
        <w:t>dovute,</w:t>
      </w:r>
      <w:r>
        <w:rPr>
          <w:rFonts w:cs="Arial" w:ascii="Arial" w:hAnsi="Arial"/>
          <w:iCs/>
          <w:spacing w:val="-4"/>
        </w:rPr>
        <w:t xml:space="preserve"> </w:t>
      </w:r>
      <w:r>
        <w:rPr>
          <w:rFonts w:cs="Arial" w:ascii="Arial" w:hAnsi="Arial"/>
          <w:iCs/>
        </w:rPr>
        <w:t>maggiorate</w:t>
      </w:r>
      <w:r>
        <w:rPr>
          <w:rFonts w:cs="Arial" w:ascii="Arial" w:hAnsi="Arial"/>
          <w:iCs/>
          <w:spacing w:val="-1"/>
        </w:rPr>
        <w:t xml:space="preserve"> </w:t>
      </w:r>
      <w:r>
        <w:rPr>
          <w:rFonts w:cs="Arial" w:ascii="Arial" w:hAnsi="Arial"/>
          <w:iCs/>
        </w:rPr>
        <w:t>degli</w:t>
      </w:r>
      <w:r>
        <w:rPr>
          <w:rFonts w:cs="Arial" w:ascii="Arial" w:hAnsi="Arial"/>
          <w:iCs/>
          <w:spacing w:val="-1"/>
        </w:rPr>
        <w:t xml:space="preserve"> </w:t>
      </w:r>
      <w:r>
        <w:rPr>
          <w:rFonts w:cs="Arial" w:ascii="Arial" w:hAnsi="Arial"/>
          <w:iCs/>
        </w:rPr>
        <w:t>interessi,</w:t>
      </w:r>
      <w:r>
        <w:rPr>
          <w:rFonts w:cs="Arial" w:ascii="Arial" w:hAnsi="Arial"/>
          <w:iCs/>
          <w:spacing w:val="-2"/>
        </w:rPr>
        <w:t xml:space="preserve"> </w:t>
      </w:r>
      <w:r>
        <w:rPr>
          <w:rFonts w:cs="Arial" w:ascii="Arial" w:hAnsi="Arial"/>
          <w:iCs/>
        </w:rPr>
        <w:t>delle</w:t>
      </w:r>
      <w:r>
        <w:rPr>
          <w:rFonts w:cs="Arial" w:ascii="Arial" w:hAnsi="Arial"/>
          <w:iCs/>
          <w:spacing w:val="-1"/>
        </w:rPr>
        <w:t xml:space="preserve"> </w:t>
      </w:r>
      <w:r>
        <w:rPr>
          <w:rFonts w:cs="Arial" w:ascii="Arial" w:hAnsi="Arial"/>
          <w:iCs/>
        </w:rPr>
        <w:t>spese</w:t>
      </w:r>
      <w:r>
        <w:rPr>
          <w:rFonts w:cs="Arial" w:ascii="Arial" w:hAnsi="Arial"/>
          <w:iCs/>
          <w:spacing w:val="-1"/>
        </w:rPr>
        <w:t xml:space="preserve"> </w:t>
      </w:r>
      <w:r>
        <w:rPr>
          <w:rFonts w:cs="Arial" w:ascii="Arial" w:hAnsi="Arial"/>
          <w:iCs/>
        </w:rPr>
        <w:t>e</w:t>
      </w:r>
      <w:r>
        <w:rPr>
          <w:rFonts w:cs="Arial" w:ascii="Arial" w:hAnsi="Arial"/>
          <w:iCs/>
          <w:spacing w:val="-6"/>
        </w:rPr>
        <w:t xml:space="preserve"> </w:t>
      </w:r>
      <w:r>
        <w:rPr>
          <w:rFonts w:cs="Arial" w:ascii="Arial" w:hAnsi="Arial"/>
          <w:iCs/>
        </w:rPr>
        <w:t>delle</w:t>
      </w:r>
      <w:r>
        <w:rPr>
          <w:rFonts w:cs="Arial" w:ascii="Arial" w:hAnsi="Arial"/>
          <w:iCs/>
          <w:spacing w:val="-1"/>
        </w:rPr>
        <w:t xml:space="preserve"> </w:t>
      </w:r>
      <w:r>
        <w:rPr>
          <w:rFonts w:cs="Arial" w:ascii="Arial" w:hAnsi="Arial"/>
          <w:iCs/>
        </w:rPr>
        <w:t>eventuali</w:t>
      </w:r>
      <w:r>
        <w:rPr>
          <w:rFonts w:cs="Arial" w:ascii="Arial" w:hAnsi="Arial"/>
          <w:iCs/>
          <w:spacing w:val="-2"/>
        </w:rPr>
        <w:t xml:space="preserve"> </w:t>
      </w:r>
      <w:r>
        <w:rPr>
          <w:rFonts w:cs="Arial" w:ascii="Arial" w:hAnsi="Arial"/>
          <w:iCs/>
        </w:rPr>
        <w:t>sanzioni.</w:t>
      </w:r>
    </w:p>
    <w:p>
      <w:pPr>
        <w:pStyle w:val="Normal"/>
        <w:jc w:val="both"/>
        <w:rPr>
          <w:rFonts w:ascii="Arial" w:hAnsi="Arial" w:cs="Arial"/>
          <w:iCs/>
        </w:rPr>
      </w:pPr>
      <w:r>
        <w:rPr>
          <w:rFonts w:cs="Arial" w:ascii="Arial" w:hAnsi="Arial"/>
          <w:iCs/>
        </w:rPr>
        <w:t>Qualora il beneficiario non restituisca nei termini assegnati la somma indebitamente percepita, anche nel</w:t>
      </w:r>
      <w:r>
        <w:rPr>
          <w:rFonts w:cs="Arial" w:ascii="Arial" w:hAnsi="Arial"/>
          <w:iCs/>
          <w:spacing w:val="1"/>
        </w:rPr>
        <w:t xml:space="preserve"> </w:t>
      </w:r>
      <w:r>
        <w:rPr>
          <w:rFonts w:cs="Arial" w:ascii="Arial" w:hAnsi="Arial"/>
          <w:iCs/>
          <w:spacing w:val="-1"/>
        </w:rPr>
        <w:t>caso</w:t>
      </w:r>
      <w:r>
        <w:rPr>
          <w:rFonts w:cs="Arial" w:ascii="Arial" w:hAnsi="Arial"/>
          <w:iCs/>
          <w:spacing w:val="-12"/>
        </w:rPr>
        <w:t xml:space="preserve"> </w:t>
      </w:r>
      <w:r>
        <w:rPr>
          <w:rFonts w:cs="Arial" w:ascii="Arial" w:hAnsi="Arial"/>
          <w:iCs/>
          <w:spacing w:val="-1"/>
        </w:rPr>
        <w:t>in</w:t>
      </w:r>
      <w:r>
        <w:rPr>
          <w:rFonts w:cs="Arial" w:ascii="Arial" w:hAnsi="Arial"/>
          <w:iCs/>
          <w:spacing w:val="-13"/>
        </w:rPr>
        <w:t xml:space="preserve"> </w:t>
      </w:r>
      <w:r>
        <w:rPr>
          <w:rFonts w:cs="Arial" w:ascii="Arial" w:hAnsi="Arial"/>
          <w:iCs/>
          <w:spacing w:val="-1"/>
        </w:rPr>
        <w:t>cui</w:t>
      </w:r>
      <w:r>
        <w:rPr>
          <w:rFonts w:cs="Arial" w:ascii="Arial" w:hAnsi="Arial"/>
          <w:iCs/>
          <w:spacing w:val="-12"/>
        </w:rPr>
        <w:t xml:space="preserve"> </w:t>
      </w:r>
      <w:r>
        <w:rPr>
          <w:rFonts w:cs="Arial" w:ascii="Arial" w:hAnsi="Arial"/>
          <w:iCs/>
          <w:spacing w:val="-1"/>
        </w:rPr>
        <w:t>siano</w:t>
      </w:r>
      <w:r>
        <w:rPr>
          <w:rFonts w:cs="Arial" w:ascii="Arial" w:hAnsi="Arial"/>
          <w:iCs/>
          <w:spacing w:val="-11"/>
        </w:rPr>
        <w:t xml:space="preserve"> </w:t>
      </w:r>
      <w:r>
        <w:rPr>
          <w:rFonts w:cs="Arial" w:ascii="Arial" w:hAnsi="Arial"/>
          <w:iCs/>
          <w:spacing w:val="-1"/>
        </w:rPr>
        <w:t>state</w:t>
      </w:r>
      <w:r>
        <w:rPr>
          <w:rFonts w:cs="Arial" w:ascii="Arial" w:hAnsi="Arial"/>
          <w:iCs/>
          <w:spacing w:val="-12"/>
        </w:rPr>
        <w:t xml:space="preserve"> </w:t>
      </w:r>
      <w:r>
        <w:rPr>
          <w:rFonts w:cs="Arial" w:ascii="Arial" w:hAnsi="Arial"/>
          <w:iCs/>
          <w:spacing w:val="-1"/>
        </w:rPr>
        <w:t>inutilmente</w:t>
      </w:r>
      <w:r>
        <w:rPr>
          <w:rFonts w:cs="Arial" w:ascii="Arial" w:hAnsi="Arial"/>
          <w:iCs/>
          <w:spacing w:val="-14"/>
        </w:rPr>
        <w:t xml:space="preserve"> </w:t>
      </w:r>
      <w:r>
        <w:rPr>
          <w:rFonts w:cs="Arial" w:ascii="Arial" w:hAnsi="Arial"/>
          <w:iCs/>
        </w:rPr>
        <w:t>esperite</w:t>
      </w:r>
      <w:r>
        <w:rPr>
          <w:rFonts w:cs="Arial" w:ascii="Arial" w:hAnsi="Arial"/>
          <w:iCs/>
          <w:spacing w:val="-14"/>
        </w:rPr>
        <w:t xml:space="preserve"> </w:t>
      </w:r>
      <w:r>
        <w:rPr>
          <w:rFonts w:cs="Arial" w:ascii="Arial" w:hAnsi="Arial"/>
          <w:iCs/>
        </w:rPr>
        <w:t>eventuali</w:t>
      </w:r>
      <w:r>
        <w:rPr>
          <w:rFonts w:cs="Arial" w:ascii="Arial" w:hAnsi="Arial"/>
          <w:iCs/>
          <w:spacing w:val="-11"/>
        </w:rPr>
        <w:t xml:space="preserve"> </w:t>
      </w:r>
      <w:r>
        <w:rPr>
          <w:rFonts w:cs="Arial" w:ascii="Arial" w:hAnsi="Arial"/>
          <w:iCs/>
        </w:rPr>
        <w:t>procedure</w:t>
      </w:r>
      <w:r>
        <w:rPr>
          <w:rFonts w:cs="Arial" w:ascii="Arial" w:hAnsi="Arial"/>
          <w:iCs/>
          <w:spacing w:val="-12"/>
        </w:rPr>
        <w:t xml:space="preserve"> </w:t>
      </w:r>
      <w:r>
        <w:rPr>
          <w:rFonts w:cs="Arial" w:ascii="Arial" w:hAnsi="Arial"/>
          <w:iCs/>
        </w:rPr>
        <w:t>di</w:t>
      </w:r>
      <w:r>
        <w:rPr>
          <w:rFonts w:cs="Arial" w:ascii="Arial" w:hAnsi="Arial"/>
          <w:iCs/>
          <w:spacing w:val="-12"/>
        </w:rPr>
        <w:t xml:space="preserve"> </w:t>
      </w:r>
      <w:r>
        <w:rPr>
          <w:rFonts w:cs="Arial" w:ascii="Arial" w:hAnsi="Arial"/>
          <w:iCs/>
        </w:rPr>
        <w:t>compensazione</w:t>
      </w:r>
      <w:r>
        <w:rPr>
          <w:rFonts w:cs="Arial" w:ascii="Arial" w:hAnsi="Arial"/>
          <w:iCs/>
          <w:spacing w:val="-11"/>
        </w:rPr>
        <w:t xml:space="preserve"> </w:t>
      </w:r>
      <w:r>
        <w:rPr>
          <w:rFonts w:cs="Arial" w:ascii="Arial" w:hAnsi="Arial"/>
          <w:iCs/>
        </w:rPr>
        <w:t>e/o</w:t>
      </w:r>
      <w:r>
        <w:rPr>
          <w:rFonts w:cs="Arial" w:ascii="Arial" w:hAnsi="Arial"/>
          <w:iCs/>
          <w:spacing w:val="-12"/>
        </w:rPr>
        <w:t xml:space="preserve"> </w:t>
      </w:r>
      <w:r>
        <w:rPr>
          <w:rFonts w:cs="Arial" w:ascii="Arial" w:hAnsi="Arial"/>
          <w:iCs/>
        </w:rPr>
        <w:t>di</w:t>
      </w:r>
      <w:r>
        <w:rPr>
          <w:rFonts w:cs="Arial" w:ascii="Arial" w:hAnsi="Arial"/>
          <w:iCs/>
          <w:spacing w:val="-14"/>
        </w:rPr>
        <w:t xml:space="preserve"> </w:t>
      </w:r>
      <w:r>
        <w:rPr>
          <w:rFonts w:cs="Arial" w:ascii="Arial" w:hAnsi="Arial"/>
          <w:iCs/>
        </w:rPr>
        <w:t>rivalsa</w:t>
      </w:r>
      <w:r>
        <w:rPr>
          <w:rFonts w:cs="Arial" w:ascii="Arial" w:hAnsi="Arial"/>
          <w:iCs/>
          <w:spacing w:val="-12"/>
        </w:rPr>
        <w:t xml:space="preserve"> </w:t>
      </w:r>
      <w:r>
        <w:rPr>
          <w:rFonts w:cs="Arial" w:ascii="Arial" w:hAnsi="Arial"/>
          <w:iCs/>
        </w:rPr>
        <w:t>sull’organismo</w:t>
      </w:r>
      <w:r>
        <w:rPr>
          <w:rFonts w:cs="Arial" w:ascii="Arial" w:hAnsi="Arial"/>
          <w:iCs/>
          <w:spacing w:val="-47"/>
        </w:rPr>
        <w:t xml:space="preserve"> </w:t>
      </w:r>
      <w:r>
        <w:rPr>
          <w:rFonts w:cs="Arial" w:ascii="Arial" w:hAnsi="Arial"/>
          <w:iCs/>
        </w:rPr>
        <w:t>fideiussore, il RdP provvederà ad informare la Struttura regionale competente in materia di</w:t>
      </w:r>
      <w:r>
        <w:rPr>
          <w:rFonts w:cs="Arial" w:ascii="Arial" w:hAnsi="Arial"/>
          <w:iCs/>
          <w:spacing w:val="1"/>
        </w:rPr>
        <w:t xml:space="preserve"> </w:t>
      </w:r>
      <w:r>
        <w:rPr>
          <w:rFonts w:cs="Arial" w:ascii="Arial" w:hAnsi="Arial"/>
          <w:iCs/>
        </w:rPr>
        <w:t>recupero coattivo, al fine dell’avvio delle relative procedure nei confronti del beneficiario e/o dell’eventuale</w:t>
      </w:r>
      <w:r>
        <w:rPr>
          <w:rFonts w:cs="Arial" w:ascii="Arial" w:hAnsi="Arial"/>
          <w:iCs/>
          <w:spacing w:val="1"/>
        </w:rPr>
        <w:t xml:space="preserve"> </w:t>
      </w:r>
      <w:r>
        <w:rPr>
          <w:rFonts w:cs="Arial" w:ascii="Arial" w:hAnsi="Arial"/>
          <w:iCs/>
        </w:rPr>
        <w:t>organismo</w:t>
      </w:r>
      <w:r>
        <w:rPr>
          <w:rFonts w:cs="Arial" w:ascii="Arial" w:hAnsi="Arial"/>
          <w:iCs/>
          <w:spacing w:val="-1"/>
        </w:rPr>
        <w:t xml:space="preserve"> </w:t>
      </w:r>
      <w:r>
        <w:rPr>
          <w:rFonts w:cs="Arial" w:ascii="Arial" w:hAnsi="Arial"/>
          <w:iCs/>
        </w:rPr>
        <w:t>fideiussore.</w:t>
      </w:r>
    </w:p>
    <w:p>
      <w:pPr>
        <w:pStyle w:val="Normal"/>
        <w:jc w:val="both"/>
        <w:rPr>
          <w:rStyle w:val="SubtleEmphasis"/>
          <w:rFonts w:ascii="Arial" w:hAnsi="Arial" w:cs="Arial"/>
          <w:bCs/>
          <w:i w:val="false"/>
          <w:i w:val="false"/>
        </w:rPr>
      </w:pPr>
      <w:r>
        <w:rPr>
          <w:rStyle w:val="SubtleEmphasis"/>
          <w:rFonts w:cs="Arial" w:ascii="Arial" w:hAnsi="Arial"/>
          <w:bCs/>
          <w:i w:val="false"/>
        </w:rPr>
        <w:t>Si evidenzia che i casi di irregolarità saranno soggetti a specifica segnalazione all’Organismo per la Lotta Antifrode dell’Unione Europea (O.L.A.F.).</w:t>
      </w:r>
    </w:p>
    <w:p>
      <w:pPr>
        <w:pStyle w:val="Normal"/>
        <w:jc w:val="both"/>
        <w:rPr>
          <w:rFonts w:ascii="Arial" w:hAnsi="Arial" w:cs="Arial"/>
          <w:iCs/>
        </w:rPr>
      </w:pPr>
      <w:r>
        <w:rPr>
          <w:rFonts w:cs="Arial" w:ascii="Arial" w:hAnsi="Arial"/>
          <w:iCs/>
        </w:rPr>
      </w:r>
    </w:p>
    <w:p>
      <w:pPr>
        <w:pStyle w:val="Normal"/>
        <w:jc w:val="both"/>
        <w:rPr>
          <w:rFonts w:ascii="Arial" w:hAnsi="Arial" w:cs="Arial"/>
        </w:rPr>
      </w:pPr>
      <w:r>
        <w:rPr>
          <w:rFonts w:cs="Arial" w:ascii="Arial" w:hAnsi="Arial"/>
        </w:rPr>
      </w:r>
    </w:p>
    <w:p>
      <w:pPr>
        <w:pStyle w:val="Heading1"/>
        <w:numPr>
          <w:ilvl w:val="0"/>
          <w:numId w:val="57"/>
        </w:numPr>
        <w:pBdr>
          <w:bottom w:val="single" w:sz="4" w:space="1" w:color="000000"/>
        </w:pBdr>
        <w:spacing w:lineRule="auto" w:line="240"/>
        <w:ind w:hanging="0" w:left="0"/>
        <w:jc w:val="both"/>
        <w:rPr>
          <w:rFonts w:ascii="Arial" w:hAnsi="Arial" w:cs="Arial"/>
        </w:rPr>
      </w:pPr>
      <w:bookmarkStart w:id="115" w:name="_Toc188444132"/>
      <w:bookmarkStart w:id="116" w:name="_bookmark44"/>
      <w:bookmarkEnd w:id="116"/>
      <w:r>
        <w:rPr>
          <w:rFonts w:cs="Arial" w:ascii="Arial" w:hAnsi="Arial"/>
        </w:rPr>
        <w:t>OBBLIGHI DEL BENEFICIARIO</w:t>
      </w:r>
      <w:bookmarkEnd w:id="115"/>
    </w:p>
    <w:p>
      <w:pPr>
        <w:pStyle w:val="BodyText"/>
        <w:jc w:val="both"/>
        <w:rPr>
          <w:rFonts w:ascii="Arial" w:hAnsi="Arial" w:cs="Arial"/>
          <w:b/>
          <w:sz w:val="17"/>
        </w:rPr>
      </w:pPr>
      <w:r>
        <w:rPr>
          <w:rFonts w:cs="Arial" w:ascii="Arial" w:hAnsi="Arial"/>
          <w:b/>
          <w:sz w:val="17"/>
        </w:rPr>
      </w:r>
    </w:p>
    <w:p>
      <w:pPr>
        <w:pStyle w:val="Heading2"/>
        <w:numPr>
          <w:ilvl w:val="1"/>
          <w:numId w:val="58"/>
        </w:numPr>
        <w:ind w:hanging="0" w:left="0"/>
        <w:jc w:val="both"/>
        <w:rPr>
          <w:rFonts w:ascii="Arial" w:hAnsi="Arial" w:cs="Arial"/>
        </w:rPr>
      </w:pPr>
      <w:bookmarkStart w:id="117" w:name="_Toc188444133"/>
      <w:bookmarkStart w:id="118" w:name="_bookmark45"/>
      <w:bookmarkEnd w:id="118"/>
      <w:r>
        <w:rPr>
          <w:rFonts w:cs="Arial" w:ascii="Arial" w:hAnsi="Arial"/>
        </w:rPr>
        <w:t>Obblighi</w:t>
      </w:r>
      <w:r>
        <w:rPr>
          <w:rFonts w:cs="Arial" w:ascii="Arial" w:hAnsi="Arial"/>
          <w:spacing w:val="-4"/>
        </w:rPr>
        <w:t xml:space="preserve"> </w:t>
      </w:r>
      <w:r>
        <w:rPr>
          <w:rFonts w:cs="Arial" w:ascii="Arial" w:hAnsi="Arial"/>
        </w:rPr>
        <w:t>in</w:t>
      </w:r>
      <w:r>
        <w:rPr>
          <w:rFonts w:cs="Arial" w:ascii="Arial" w:hAnsi="Arial"/>
          <w:spacing w:val="-4"/>
        </w:rPr>
        <w:t xml:space="preserve"> </w:t>
      </w:r>
      <w:r>
        <w:rPr>
          <w:rFonts w:cs="Arial" w:ascii="Arial" w:hAnsi="Arial"/>
        </w:rPr>
        <w:t>materia</w:t>
      </w:r>
      <w:r>
        <w:rPr>
          <w:rFonts w:cs="Arial" w:ascii="Arial" w:hAnsi="Arial"/>
          <w:spacing w:val="-4"/>
        </w:rPr>
        <w:t xml:space="preserve"> </w:t>
      </w:r>
      <w:r>
        <w:rPr>
          <w:rFonts w:cs="Arial" w:ascii="Arial" w:hAnsi="Arial"/>
        </w:rPr>
        <w:t>di</w:t>
      </w:r>
      <w:r>
        <w:rPr>
          <w:rFonts w:cs="Arial" w:ascii="Arial" w:hAnsi="Arial"/>
          <w:spacing w:val="-4"/>
        </w:rPr>
        <w:t xml:space="preserve"> </w:t>
      </w:r>
      <w:r>
        <w:rPr>
          <w:rFonts w:cs="Arial" w:ascii="Arial" w:hAnsi="Arial"/>
        </w:rPr>
        <w:t>visibilità e comunicazione</w:t>
      </w:r>
      <w:bookmarkEnd w:id="117"/>
    </w:p>
    <w:p>
      <w:pPr>
        <w:pStyle w:val="Heading2"/>
        <w:numPr>
          <w:ilvl w:val="0"/>
          <w:numId w:val="0"/>
        </w:numPr>
        <w:ind w:hanging="0" w:left="0"/>
        <w:jc w:val="both"/>
        <w:rPr>
          <w:rFonts w:ascii="Arial" w:hAnsi="Arial" w:cs="Arial"/>
        </w:rPr>
      </w:pPr>
      <w:r>
        <w:rPr>
          <w:rFonts w:cs="Arial" w:ascii="Arial" w:hAnsi="Arial"/>
        </w:rPr>
      </w:r>
    </w:p>
    <w:p>
      <w:pPr>
        <w:pStyle w:val="BodyText"/>
        <w:jc w:val="both"/>
        <w:rPr>
          <w:rFonts w:ascii="Arial" w:hAnsi="Arial" w:cs="Arial"/>
          <w:iCs/>
          <w:spacing w:val="-47"/>
        </w:rPr>
      </w:pPr>
      <w:r>
        <w:rPr>
          <w:rFonts w:cs="Arial" w:ascii="Arial" w:hAnsi="Arial"/>
          <w:bCs/>
          <w:iCs/>
        </w:rPr>
        <w:t>I</w:t>
      </w:r>
      <w:r>
        <w:rPr>
          <w:rFonts w:cs="Arial" w:ascii="Arial" w:hAnsi="Arial"/>
          <w:bCs/>
          <w:iCs/>
          <w:spacing w:val="-5"/>
        </w:rPr>
        <w:t xml:space="preserve"> </w:t>
      </w:r>
      <w:r>
        <w:rPr>
          <w:rFonts w:cs="Arial" w:ascii="Arial" w:hAnsi="Arial"/>
          <w:bCs/>
          <w:iCs/>
        </w:rPr>
        <w:t>beneficiari</w:t>
      </w:r>
      <w:r>
        <w:rPr>
          <w:rFonts w:cs="Arial" w:ascii="Arial" w:hAnsi="Arial"/>
          <w:b/>
          <w:iCs/>
          <w:spacing w:val="-4"/>
        </w:rPr>
        <w:t xml:space="preserve"> </w:t>
      </w:r>
      <w:r>
        <w:rPr>
          <w:rFonts w:cs="Arial" w:ascii="Arial" w:hAnsi="Arial"/>
          <w:iCs/>
        </w:rPr>
        <w:t>del</w:t>
      </w:r>
      <w:r>
        <w:rPr>
          <w:rFonts w:cs="Arial" w:ascii="Arial" w:hAnsi="Arial"/>
          <w:iCs/>
          <w:spacing w:val="-5"/>
        </w:rPr>
        <w:t xml:space="preserve"> </w:t>
      </w:r>
      <w:r>
        <w:rPr>
          <w:rFonts w:cs="Arial" w:ascii="Arial" w:hAnsi="Arial"/>
          <w:iCs/>
        </w:rPr>
        <w:t>contributo</w:t>
      </w:r>
      <w:r>
        <w:rPr>
          <w:rFonts w:cs="Arial" w:ascii="Arial" w:hAnsi="Arial"/>
          <w:iCs/>
          <w:spacing w:val="-5"/>
        </w:rPr>
        <w:t xml:space="preserve"> </w:t>
      </w:r>
      <w:r>
        <w:rPr>
          <w:rFonts w:cs="Arial" w:ascii="Arial" w:hAnsi="Arial"/>
          <w:iCs/>
        </w:rPr>
        <w:t>sono</w:t>
      </w:r>
      <w:r>
        <w:rPr>
          <w:rFonts w:cs="Arial" w:ascii="Arial" w:hAnsi="Arial"/>
          <w:iCs/>
          <w:spacing w:val="-4"/>
        </w:rPr>
        <w:t xml:space="preserve"> </w:t>
      </w:r>
      <w:r>
        <w:rPr>
          <w:rFonts w:cs="Arial" w:ascii="Arial" w:hAnsi="Arial"/>
          <w:iCs/>
        </w:rPr>
        <w:t>tenuti</w:t>
      </w:r>
      <w:r>
        <w:rPr>
          <w:rFonts w:cs="Arial" w:ascii="Arial" w:hAnsi="Arial"/>
          <w:iCs/>
          <w:spacing w:val="-6"/>
        </w:rPr>
        <w:t xml:space="preserve"> </w:t>
      </w:r>
      <w:r>
        <w:rPr>
          <w:rFonts w:cs="Arial" w:ascii="Arial" w:hAnsi="Arial"/>
          <w:iCs/>
        </w:rPr>
        <w:t>al</w:t>
      </w:r>
      <w:r>
        <w:rPr>
          <w:rFonts w:cs="Arial" w:ascii="Arial" w:hAnsi="Arial"/>
          <w:iCs/>
          <w:spacing w:val="-5"/>
        </w:rPr>
        <w:t xml:space="preserve"> </w:t>
      </w:r>
      <w:r>
        <w:rPr>
          <w:rFonts w:cs="Arial" w:ascii="Arial" w:hAnsi="Arial"/>
          <w:iCs/>
        </w:rPr>
        <w:t>rispetto</w:t>
      </w:r>
      <w:r>
        <w:rPr>
          <w:rFonts w:cs="Arial" w:ascii="Arial" w:hAnsi="Arial"/>
          <w:iCs/>
          <w:spacing w:val="-4"/>
        </w:rPr>
        <w:t xml:space="preserve"> </w:t>
      </w:r>
      <w:r>
        <w:rPr>
          <w:rFonts w:cs="Arial" w:ascii="Arial" w:hAnsi="Arial"/>
          <w:iCs/>
        </w:rPr>
        <w:t>degli</w:t>
      </w:r>
      <w:r>
        <w:rPr>
          <w:rFonts w:cs="Arial" w:ascii="Arial" w:hAnsi="Arial"/>
          <w:iCs/>
          <w:spacing w:val="-7"/>
        </w:rPr>
        <w:t xml:space="preserve"> </w:t>
      </w:r>
      <w:r>
        <w:rPr>
          <w:rFonts w:cs="Arial" w:ascii="Arial" w:hAnsi="Arial"/>
          <w:iCs/>
        </w:rPr>
        <w:t>obblighi</w:t>
      </w:r>
      <w:r>
        <w:rPr>
          <w:rFonts w:cs="Arial" w:ascii="Arial" w:hAnsi="Arial"/>
          <w:iCs/>
          <w:spacing w:val="-6"/>
        </w:rPr>
        <w:t xml:space="preserve"> </w:t>
      </w:r>
      <w:r>
        <w:rPr>
          <w:rFonts w:cs="Arial" w:ascii="Arial" w:hAnsi="Arial"/>
          <w:iCs/>
        </w:rPr>
        <w:t>in</w:t>
      </w:r>
      <w:r>
        <w:rPr>
          <w:rFonts w:cs="Arial" w:ascii="Arial" w:hAnsi="Arial"/>
          <w:iCs/>
          <w:spacing w:val="-7"/>
        </w:rPr>
        <w:t xml:space="preserve"> </w:t>
      </w:r>
      <w:r>
        <w:rPr>
          <w:rFonts w:cs="Arial" w:ascii="Arial" w:hAnsi="Arial"/>
          <w:iCs/>
        </w:rPr>
        <w:t>materia</w:t>
      </w:r>
      <w:r>
        <w:rPr>
          <w:rFonts w:cs="Arial" w:ascii="Arial" w:hAnsi="Arial"/>
          <w:iCs/>
          <w:spacing w:val="-5"/>
        </w:rPr>
        <w:t xml:space="preserve"> </w:t>
      </w:r>
      <w:r>
        <w:rPr>
          <w:rFonts w:cs="Arial" w:ascii="Arial" w:hAnsi="Arial"/>
          <w:iCs/>
        </w:rPr>
        <w:t>di</w:t>
      </w:r>
      <w:r>
        <w:rPr>
          <w:rFonts w:cs="Arial" w:ascii="Arial" w:hAnsi="Arial"/>
          <w:iCs/>
          <w:spacing w:val="-6"/>
        </w:rPr>
        <w:t xml:space="preserve"> </w:t>
      </w:r>
      <w:r>
        <w:rPr>
          <w:rFonts w:cs="Arial" w:ascii="Arial" w:hAnsi="Arial"/>
          <w:iCs/>
        </w:rPr>
        <w:t>visibilità</w:t>
      </w:r>
      <w:r>
        <w:rPr>
          <w:rFonts w:cs="Arial" w:ascii="Arial" w:hAnsi="Arial"/>
          <w:iCs/>
          <w:spacing w:val="-7"/>
        </w:rPr>
        <w:t xml:space="preserve"> </w:t>
      </w:r>
      <w:r>
        <w:rPr>
          <w:rFonts w:cs="Arial" w:ascii="Arial" w:hAnsi="Arial"/>
          <w:iCs/>
        </w:rPr>
        <w:t>e</w:t>
      </w:r>
      <w:r>
        <w:rPr>
          <w:rFonts w:cs="Arial" w:ascii="Arial" w:hAnsi="Arial"/>
          <w:iCs/>
          <w:spacing w:val="-4"/>
        </w:rPr>
        <w:t xml:space="preserve"> </w:t>
      </w:r>
      <w:r>
        <w:rPr>
          <w:rFonts w:cs="Arial" w:ascii="Arial" w:hAnsi="Arial"/>
          <w:iCs/>
        </w:rPr>
        <w:t>comunicazione, pertanto sono tenuti a:</w:t>
      </w:r>
      <w:r>
        <w:rPr>
          <w:rFonts w:cs="Arial" w:ascii="Arial" w:hAnsi="Arial"/>
          <w:iCs/>
          <w:spacing w:val="-47"/>
        </w:rPr>
        <w:t xml:space="preserve"> </w:t>
      </w:r>
    </w:p>
    <w:p>
      <w:pPr>
        <w:pStyle w:val="BodyText"/>
        <w:numPr>
          <w:ilvl w:val="0"/>
          <w:numId w:val="17"/>
        </w:numPr>
        <w:jc w:val="both"/>
        <w:rPr>
          <w:rFonts w:ascii="Arial" w:hAnsi="Arial" w:cs="Arial"/>
          <w:iCs/>
          <w:spacing w:val="-47"/>
        </w:rPr>
      </w:pPr>
      <w:r>
        <w:rPr>
          <w:rFonts w:cs="Arial" w:ascii="Arial" w:hAnsi="Arial"/>
          <w:lang w:eastAsia="ar-SA"/>
        </w:rPr>
        <w:t>apporre il logo della Regione Marche, oppure la dicitura “Progetto sostenuto dalla Regione Marche - Assessorato alla Cultura”, in tutti i supporti promozionali e di comunicazione che saranno realizzati nell’ambito del progetto, sia cartacei, sia digitali per le attività attuate in seguito alla concessione del contributo;</w:t>
      </w:r>
    </w:p>
    <w:p>
      <w:pPr>
        <w:pStyle w:val="ListParagraph"/>
        <w:numPr>
          <w:ilvl w:val="0"/>
          <w:numId w:val="17"/>
        </w:numPr>
        <w:tabs>
          <w:tab w:val="clear" w:pos="720"/>
          <w:tab w:val="left" w:pos="284" w:leader="none"/>
        </w:tabs>
        <w:jc w:val="both"/>
        <w:rPr>
          <w:rFonts w:ascii="Arial" w:hAnsi="Arial" w:cs="Arial"/>
          <w:lang w:eastAsia="ar-SA"/>
        </w:rPr>
      </w:pPr>
      <w:r>
        <w:rPr>
          <w:rFonts w:cs="Arial" w:ascii="Arial" w:hAnsi="Arial"/>
          <w:lang w:eastAsia="ar-SA"/>
        </w:rPr>
        <w:t>trasmettere alla Regione Marche, Settore Beni e attività culturali, una copia del materiale promozionale prodotto, eventualmente in formato digitale;</w:t>
      </w:r>
    </w:p>
    <w:p>
      <w:pPr>
        <w:pStyle w:val="ListParagraph"/>
        <w:numPr>
          <w:ilvl w:val="0"/>
          <w:numId w:val="17"/>
        </w:numPr>
        <w:tabs>
          <w:tab w:val="clear" w:pos="720"/>
          <w:tab w:val="left" w:pos="284" w:leader="none"/>
        </w:tabs>
        <w:jc w:val="both"/>
        <w:rPr>
          <w:rFonts w:ascii="Arial" w:hAnsi="Arial" w:cs="Arial"/>
          <w:lang w:eastAsia="ar-SA"/>
        </w:rPr>
      </w:pPr>
      <w:r>
        <w:rPr>
          <w:rFonts w:cs="Arial" w:ascii="Arial" w:hAnsi="Arial"/>
          <w:lang w:eastAsia="ar-SA"/>
        </w:rPr>
        <w:t>trasmettere alla Regione Marche, Settore Beni e attività culturali, una copia degli atti normativi, economico finanziari e di programmazione strategica di rete realizzati;</w:t>
      </w:r>
    </w:p>
    <w:p>
      <w:pPr>
        <w:pStyle w:val="ListParagraph"/>
        <w:numPr>
          <w:ilvl w:val="0"/>
          <w:numId w:val="17"/>
        </w:numPr>
        <w:tabs>
          <w:tab w:val="clear" w:pos="720"/>
          <w:tab w:val="left" w:pos="284" w:leader="none"/>
        </w:tabs>
        <w:jc w:val="both"/>
        <w:rPr>
          <w:rFonts w:ascii="Arial" w:hAnsi="Arial" w:cs="Arial"/>
          <w:lang w:eastAsia="ar-SA"/>
        </w:rPr>
      </w:pPr>
      <w:r>
        <w:rPr>
          <w:rFonts w:cs="Arial" w:ascii="Arial" w:hAnsi="Arial"/>
          <w:lang w:eastAsia="ar-SA"/>
        </w:rPr>
        <w:t>trasmettere alla Regione Marche, Settore Beni e attività culturali, in fase di rendicontazione, al termine della terza annualità, un Report finale attestante il corretto   svolgimento del progetto di gestione valorizzazione inviato in fase di richiesta di contributo.</w:t>
      </w:r>
    </w:p>
    <w:p>
      <w:pPr>
        <w:pStyle w:val="Normal"/>
        <w:tabs>
          <w:tab w:val="clear" w:pos="720"/>
          <w:tab w:val="left" w:pos="284" w:leader="none"/>
        </w:tabs>
        <w:jc w:val="both"/>
        <w:rPr>
          <w:rFonts w:ascii="Arial" w:hAnsi="Arial" w:cs="Arial"/>
          <w:lang w:eastAsia="ar-SA"/>
        </w:rPr>
      </w:pPr>
      <w:r>
        <w:rPr>
          <w:rFonts w:cs="Arial" w:ascii="Arial" w:hAnsi="Arial"/>
          <w:lang w:eastAsia="ar-SA"/>
        </w:rPr>
      </w:r>
    </w:p>
    <w:p>
      <w:pPr>
        <w:pStyle w:val="Normal"/>
        <w:widowControl/>
        <w:jc w:val="both"/>
        <w:rPr>
          <w:rFonts w:ascii="Arial" w:hAnsi="Arial" w:cs="Arial"/>
          <w:iCs/>
          <w:strike/>
        </w:rPr>
      </w:pPr>
      <w:r>
        <w:rPr>
          <w:rFonts w:cs="Arial" w:ascii="Arial" w:hAnsi="Arial"/>
          <w:lang w:eastAsia="ar-SA"/>
        </w:rPr>
        <w:t>I soggetti che accettano il contributo acconsentono ad essere inclusi nell’elenco dei beneficiari della Regione Marche. Gli stessi soggetti si impegnano a fornire, su richiesta, tutte le informazioni necessarie ai fini della valutazione, del monitoraggio, del controllo e dell’eventuale impiego per attività promozionali effettuate dalla Regione.</w:t>
      </w:r>
    </w:p>
    <w:p>
      <w:pPr>
        <w:pStyle w:val="BodyText"/>
        <w:jc w:val="both"/>
        <w:rPr>
          <w:rFonts w:ascii="Arial" w:hAnsi="Arial" w:cs="Arial"/>
        </w:rPr>
      </w:pPr>
      <w:r>
        <w:rPr>
          <w:rFonts w:cs="Arial" w:ascii="Arial" w:hAnsi="Arial"/>
        </w:rPr>
        <w:t>Ai fini della trasparenza, si informano i beneficiari che l’accettazione del cofinanziamento comporta l’accettazione della pubblicazione sui portali istituzionali della Regione e</w:t>
      </w:r>
      <w:r>
        <w:rPr>
          <w:rFonts w:cs="Arial" w:ascii="Arial" w:hAnsi="Arial"/>
          <w:spacing w:val="1"/>
        </w:rPr>
        <w:t xml:space="preserve"> </w:t>
      </w:r>
      <w:r>
        <w:rPr>
          <w:rFonts w:cs="Arial" w:ascii="Arial" w:hAnsi="Arial"/>
        </w:rPr>
        <w:t>dello</w:t>
      </w:r>
      <w:r>
        <w:rPr>
          <w:rFonts w:cs="Arial" w:ascii="Arial" w:hAnsi="Arial"/>
          <w:spacing w:val="-8"/>
        </w:rPr>
        <w:t xml:space="preserve"> </w:t>
      </w:r>
      <w:r>
        <w:rPr>
          <w:rFonts w:cs="Arial" w:ascii="Arial" w:hAnsi="Arial"/>
        </w:rPr>
        <w:t>Stato,</w:t>
      </w:r>
      <w:r>
        <w:rPr>
          <w:rFonts w:cs="Arial" w:ascii="Arial" w:hAnsi="Arial"/>
          <w:spacing w:val="-8"/>
        </w:rPr>
        <w:t xml:space="preserve"> </w:t>
      </w:r>
      <w:r>
        <w:rPr>
          <w:rFonts w:cs="Arial" w:ascii="Arial" w:hAnsi="Arial"/>
        </w:rPr>
        <w:t>dei</w:t>
      </w:r>
      <w:r>
        <w:rPr>
          <w:rFonts w:cs="Arial" w:ascii="Arial" w:hAnsi="Arial"/>
          <w:spacing w:val="-8"/>
        </w:rPr>
        <w:t xml:space="preserve"> </w:t>
      </w:r>
      <w:r>
        <w:rPr>
          <w:rFonts w:cs="Arial" w:ascii="Arial" w:hAnsi="Arial"/>
        </w:rPr>
        <w:t>dati</w:t>
      </w:r>
      <w:r>
        <w:rPr>
          <w:rFonts w:cs="Arial" w:ascii="Arial" w:hAnsi="Arial"/>
          <w:spacing w:val="-9"/>
        </w:rPr>
        <w:t xml:space="preserve"> </w:t>
      </w:r>
      <w:r>
        <w:rPr>
          <w:rFonts w:cs="Arial" w:ascii="Arial" w:hAnsi="Arial"/>
        </w:rPr>
        <w:t>in</w:t>
      </w:r>
      <w:r>
        <w:rPr>
          <w:rFonts w:cs="Arial" w:ascii="Arial" w:hAnsi="Arial"/>
          <w:spacing w:val="-9"/>
        </w:rPr>
        <w:t xml:space="preserve"> </w:t>
      </w:r>
      <w:r>
        <w:rPr>
          <w:rFonts w:cs="Arial" w:ascii="Arial" w:hAnsi="Arial"/>
        </w:rPr>
        <w:t>formato</w:t>
      </w:r>
      <w:r>
        <w:rPr>
          <w:rFonts w:cs="Arial" w:ascii="Arial" w:hAnsi="Arial"/>
          <w:spacing w:val="-7"/>
        </w:rPr>
        <w:t xml:space="preserve"> </w:t>
      </w:r>
      <w:r>
        <w:rPr>
          <w:rFonts w:cs="Arial" w:ascii="Arial" w:hAnsi="Arial"/>
        </w:rPr>
        <w:t>aperto</w:t>
      </w:r>
      <w:r>
        <w:rPr>
          <w:rFonts w:cs="Arial" w:ascii="Arial" w:hAnsi="Arial"/>
          <w:spacing w:val="-6"/>
        </w:rPr>
        <w:t xml:space="preserve"> </w:t>
      </w:r>
      <w:r>
        <w:rPr>
          <w:rFonts w:cs="Arial" w:ascii="Arial" w:hAnsi="Arial"/>
        </w:rPr>
        <w:t>relativi</w:t>
      </w:r>
      <w:r>
        <w:rPr>
          <w:rFonts w:cs="Arial" w:ascii="Arial" w:hAnsi="Arial"/>
          <w:spacing w:val="-11"/>
        </w:rPr>
        <w:t xml:space="preserve"> </w:t>
      </w:r>
      <w:r>
        <w:rPr>
          <w:rFonts w:cs="Arial" w:ascii="Arial" w:hAnsi="Arial"/>
        </w:rPr>
        <w:t>al</w:t>
      </w:r>
      <w:r>
        <w:rPr>
          <w:rFonts w:cs="Arial" w:ascii="Arial" w:hAnsi="Arial"/>
          <w:spacing w:val="-9"/>
        </w:rPr>
        <w:t xml:space="preserve"> </w:t>
      </w:r>
      <w:r>
        <w:rPr>
          <w:rFonts w:cs="Arial" w:ascii="Arial" w:hAnsi="Arial"/>
        </w:rPr>
        <w:t>beneficiario</w:t>
      </w:r>
      <w:r>
        <w:rPr>
          <w:rFonts w:cs="Arial" w:ascii="Arial" w:hAnsi="Arial"/>
          <w:spacing w:val="-9"/>
        </w:rPr>
        <w:t xml:space="preserve"> </w:t>
      </w:r>
      <w:r>
        <w:rPr>
          <w:rFonts w:cs="Arial" w:ascii="Arial" w:hAnsi="Arial"/>
        </w:rPr>
        <w:t>e</w:t>
      </w:r>
      <w:r>
        <w:rPr>
          <w:rFonts w:cs="Arial" w:ascii="Arial" w:hAnsi="Arial"/>
          <w:spacing w:val="-8"/>
        </w:rPr>
        <w:t xml:space="preserve"> </w:t>
      </w:r>
      <w:r>
        <w:rPr>
          <w:rFonts w:cs="Arial" w:ascii="Arial" w:hAnsi="Arial"/>
        </w:rPr>
        <w:t>al</w:t>
      </w:r>
      <w:r>
        <w:rPr>
          <w:rFonts w:cs="Arial" w:ascii="Arial" w:hAnsi="Arial"/>
          <w:spacing w:val="-9"/>
        </w:rPr>
        <w:t xml:space="preserve"> </w:t>
      </w:r>
      <w:r>
        <w:rPr>
          <w:rFonts w:cs="Arial" w:ascii="Arial" w:hAnsi="Arial"/>
        </w:rPr>
        <w:t>progetto</w:t>
      </w:r>
      <w:r>
        <w:rPr>
          <w:rFonts w:cs="Arial" w:ascii="Arial" w:hAnsi="Arial"/>
          <w:spacing w:val="-9"/>
        </w:rPr>
        <w:t xml:space="preserve"> </w:t>
      </w:r>
      <w:r>
        <w:rPr>
          <w:rFonts w:cs="Arial" w:ascii="Arial" w:hAnsi="Arial"/>
        </w:rPr>
        <w:t>cofinanziato.</w:t>
      </w:r>
    </w:p>
    <w:p>
      <w:pPr>
        <w:pStyle w:val="BodyText"/>
        <w:jc w:val="both"/>
        <w:rPr>
          <w:rFonts w:ascii="Arial" w:hAnsi="Arial" w:cs="Arial"/>
          <w:sz w:val="21"/>
        </w:rPr>
      </w:pPr>
      <w:r>
        <w:rPr>
          <w:rFonts w:cs="Arial" w:ascii="Arial" w:hAnsi="Arial"/>
          <w:sz w:val="21"/>
        </w:rPr>
      </w:r>
      <w:bookmarkStart w:id="119" w:name="_bookmark46"/>
      <w:bookmarkStart w:id="120" w:name="_bookmark46"/>
      <w:bookmarkEnd w:id="120"/>
    </w:p>
    <w:p>
      <w:pPr>
        <w:pStyle w:val="Heading2"/>
        <w:numPr>
          <w:ilvl w:val="1"/>
          <w:numId w:val="59"/>
        </w:numPr>
        <w:rPr/>
      </w:pPr>
      <w:bookmarkStart w:id="121" w:name="_Toc188444134"/>
      <w:r>
        <w:rPr/>
        <w:t>Obblighi</w:t>
      </w:r>
      <w:r>
        <w:rPr>
          <w:spacing w:val="-6"/>
        </w:rPr>
        <w:t xml:space="preserve"> </w:t>
      </w:r>
      <w:r>
        <w:rPr/>
        <w:t>connessi</w:t>
      </w:r>
      <w:r>
        <w:rPr>
          <w:spacing w:val="-5"/>
        </w:rPr>
        <w:t xml:space="preserve"> </w:t>
      </w:r>
      <w:r>
        <w:rPr/>
        <w:t>alla</w:t>
      </w:r>
      <w:r>
        <w:rPr>
          <w:spacing w:val="-6"/>
        </w:rPr>
        <w:t xml:space="preserve"> </w:t>
      </w:r>
      <w:r>
        <w:rPr/>
        <w:t>rendicontazione</w:t>
      </w:r>
      <w:r>
        <w:rPr>
          <w:spacing w:val="-6"/>
        </w:rPr>
        <w:t xml:space="preserve"> </w:t>
      </w:r>
      <w:r>
        <w:rPr/>
        <w:t>delle</w:t>
      </w:r>
      <w:r>
        <w:rPr>
          <w:spacing w:val="-5"/>
        </w:rPr>
        <w:t xml:space="preserve"> </w:t>
      </w:r>
      <w:r>
        <w:rPr/>
        <w:t>spese</w:t>
      </w:r>
      <w:bookmarkEnd w:id="121"/>
      <w:r>
        <w:rPr/>
        <w:t xml:space="preserve"> </w:t>
      </w:r>
    </w:p>
    <w:p>
      <w:pPr>
        <w:pStyle w:val="Heading2"/>
        <w:numPr>
          <w:ilvl w:val="0"/>
          <w:numId w:val="0"/>
        </w:numPr>
        <w:ind w:hanging="0" w:left="576"/>
        <w:rPr/>
      </w:pPr>
      <w:r>
        <w:rPr/>
      </w:r>
    </w:p>
    <w:p>
      <w:pPr>
        <w:pStyle w:val="BodyText"/>
        <w:jc w:val="both"/>
        <w:rPr>
          <w:rFonts w:ascii="Arial" w:hAnsi="Arial" w:cs="Arial"/>
          <w:iCs/>
        </w:rPr>
      </w:pPr>
      <w:r>
        <w:rPr>
          <w:rFonts w:cs="Arial" w:ascii="Arial" w:hAnsi="Arial"/>
          <w:iCs/>
        </w:rPr>
        <w:t>Il</w:t>
      </w:r>
      <w:r>
        <w:rPr>
          <w:rFonts w:cs="Arial" w:ascii="Arial" w:hAnsi="Arial"/>
          <w:iCs/>
          <w:spacing w:val="-3"/>
        </w:rPr>
        <w:t xml:space="preserve"> b</w:t>
      </w:r>
      <w:r>
        <w:rPr>
          <w:rFonts w:cs="Arial" w:ascii="Arial" w:hAnsi="Arial"/>
          <w:iCs/>
        </w:rPr>
        <w:t>eneficiario</w:t>
      </w:r>
      <w:r>
        <w:rPr>
          <w:rFonts w:cs="Arial" w:ascii="Arial" w:hAnsi="Arial"/>
          <w:iCs/>
          <w:spacing w:val="1"/>
        </w:rPr>
        <w:t xml:space="preserve"> </w:t>
      </w:r>
      <w:r>
        <w:rPr>
          <w:rFonts w:cs="Arial" w:ascii="Arial" w:hAnsi="Arial"/>
          <w:iCs/>
        </w:rPr>
        <w:t>deve:</w:t>
      </w:r>
    </w:p>
    <w:p>
      <w:pPr>
        <w:pStyle w:val="ListParagraph"/>
        <w:numPr>
          <w:ilvl w:val="0"/>
          <w:numId w:val="9"/>
        </w:numPr>
        <w:tabs>
          <w:tab w:val="clear" w:pos="720"/>
          <w:tab w:val="left" w:pos="854" w:leader="none"/>
        </w:tabs>
        <w:ind w:hanging="0" w:left="0"/>
        <w:jc w:val="both"/>
        <w:rPr>
          <w:rFonts w:ascii="Arial" w:hAnsi="Arial" w:cs="Arial"/>
          <w:iCs/>
        </w:rPr>
      </w:pPr>
      <w:r>
        <w:rPr>
          <w:rFonts w:cs="Arial" w:ascii="Arial" w:hAnsi="Arial"/>
          <w:iCs/>
        </w:rPr>
        <w:t>rendicontare</w:t>
      </w:r>
      <w:r>
        <w:rPr>
          <w:rFonts w:cs="Arial" w:ascii="Arial" w:hAnsi="Arial"/>
          <w:iCs/>
          <w:spacing w:val="-1"/>
        </w:rPr>
        <w:t xml:space="preserve"> </w:t>
      </w:r>
      <w:r>
        <w:rPr>
          <w:rFonts w:cs="Arial" w:ascii="Arial" w:hAnsi="Arial"/>
          <w:iCs/>
        </w:rPr>
        <w:t>secondo</w:t>
      </w:r>
      <w:r>
        <w:rPr>
          <w:rFonts w:cs="Arial" w:ascii="Arial" w:hAnsi="Arial"/>
          <w:iCs/>
          <w:spacing w:val="-1"/>
        </w:rPr>
        <w:t xml:space="preserve"> </w:t>
      </w:r>
      <w:r>
        <w:rPr>
          <w:rFonts w:cs="Arial" w:ascii="Arial" w:hAnsi="Arial"/>
          <w:iCs/>
        </w:rPr>
        <w:t>le</w:t>
      </w:r>
      <w:r>
        <w:rPr>
          <w:rFonts w:cs="Arial" w:ascii="Arial" w:hAnsi="Arial"/>
          <w:iCs/>
          <w:spacing w:val="-3"/>
        </w:rPr>
        <w:t xml:space="preserve"> </w:t>
      </w:r>
      <w:r>
        <w:rPr>
          <w:rFonts w:cs="Arial" w:ascii="Arial" w:hAnsi="Arial"/>
          <w:iCs/>
        </w:rPr>
        <w:t>modalità</w:t>
      </w:r>
      <w:r>
        <w:rPr>
          <w:rFonts w:cs="Arial" w:ascii="Arial" w:hAnsi="Arial"/>
          <w:iCs/>
          <w:spacing w:val="-4"/>
        </w:rPr>
        <w:t xml:space="preserve"> </w:t>
      </w:r>
      <w:r>
        <w:rPr>
          <w:rFonts w:cs="Arial" w:ascii="Arial" w:hAnsi="Arial"/>
          <w:iCs/>
        </w:rPr>
        <w:t>e i</w:t>
      </w:r>
      <w:r>
        <w:rPr>
          <w:rFonts w:cs="Arial" w:ascii="Arial" w:hAnsi="Arial"/>
          <w:iCs/>
          <w:spacing w:val="-2"/>
        </w:rPr>
        <w:t xml:space="preserve"> </w:t>
      </w:r>
      <w:r>
        <w:rPr>
          <w:rFonts w:cs="Arial" w:ascii="Arial" w:hAnsi="Arial"/>
          <w:iCs/>
        </w:rPr>
        <w:t>termini</w:t>
      </w:r>
      <w:r>
        <w:rPr>
          <w:rFonts w:cs="Arial" w:ascii="Arial" w:hAnsi="Arial"/>
          <w:iCs/>
          <w:spacing w:val="-1"/>
        </w:rPr>
        <w:t xml:space="preserve"> </w:t>
      </w:r>
      <w:r>
        <w:rPr>
          <w:rFonts w:cs="Arial" w:ascii="Arial" w:hAnsi="Arial"/>
          <w:iCs/>
        </w:rPr>
        <w:t>stabiliti</w:t>
      </w:r>
      <w:r>
        <w:rPr>
          <w:rFonts w:cs="Arial" w:ascii="Arial" w:hAnsi="Arial"/>
          <w:iCs/>
          <w:spacing w:val="-2"/>
        </w:rPr>
        <w:t xml:space="preserve"> </w:t>
      </w:r>
      <w:r>
        <w:rPr>
          <w:rFonts w:cs="Arial" w:ascii="Arial" w:hAnsi="Arial"/>
          <w:iCs/>
        </w:rPr>
        <w:t>nel</w:t>
      </w:r>
      <w:r>
        <w:rPr>
          <w:rFonts w:cs="Arial" w:ascii="Arial" w:hAnsi="Arial"/>
          <w:iCs/>
          <w:spacing w:val="-1"/>
        </w:rPr>
        <w:t xml:space="preserve"> </w:t>
      </w:r>
      <w:r>
        <w:rPr>
          <w:rFonts w:cs="Arial" w:ascii="Arial" w:hAnsi="Arial"/>
          <w:iCs/>
        </w:rPr>
        <w:t>bando;</w:t>
      </w:r>
    </w:p>
    <w:p>
      <w:pPr>
        <w:pStyle w:val="ListParagraph"/>
        <w:numPr>
          <w:ilvl w:val="0"/>
          <w:numId w:val="9"/>
        </w:numPr>
        <w:tabs>
          <w:tab w:val="clear" w:pos="720"/>
          <w:tab w:val="left" w:pos="854" w:leader="none"/>
        </w:tabs>
        <w:ind w:hanging="0" w:left="0"/>
        <w:jc w:val="both"/>
        <w:rPr>
          <w:rFonts w:ascii="Arial" w:hAnsi="Arial" w:cs="Arial"/>
          <w:iCs/>
        </w:rPr>
      </w:pPr>
      <w:r>
        <w:rPr>
          <w:rFonts w:cs="Arial" w:ascii="Arial" w:hAnsi="Arial"/>
          <w:iCs/>
        </w:rPr>
        <w:t xml:space="preserve">portare a termine il progetto di gestione valorizzazione con le modalità e le procedure di cui al presente bando e nel rispetto dei termini indicati nel cronoprogramma autorizzato; </w:t>
      </w:r>
    </w:p>
    <w:p>
      <w:pPr>
        <w:pStyle w:val="ListParagraph"/>
        <w:numPr>
          <w:ilvl w:val="0"/>
          <w:numId w:val="9"/>
        </w:numPr>
        <w:tabs>
          <w:tab w:val="clear" w:pos="720"/>
          <w:tab w:val="left" w:pos="854" w:leader="none"/>
        </w:tabs>
        <w:ind w:hanging="0" w:left="0"/>
        <w:jc w:val="both"/>
        <w:rPr>
          <w:rFonts w:ascii="Arial" w:hAnsi="Arial" w:cs="Arial"/>
          <w:iCs/>
        </w:rPr>
      </w:pPr>
      <w:r>
        <w:rPr>
          <w:rFonts w:cs="Arial" w:ascii="Arial" w:hAnsi="Arial"/>
          <w:iCs/>
        </w:rPr>
        <w:t>rispettare le indicazioni contenute nel sistema di gestione e controllo (Si.Ge.Co.) inerente all’attuazione degli interventi a valere sul fondo di rotazione – Accordo per la Coesione 2021-2027 approvato con DGR n. 1481 del 30/09/2024;</w:t>
      </w:r>
    </w:p>
    <w:p>
      <w:pPr>
        <w:pStyle w:val="ListParagraph"/>
        <w:numPr>
          <w:ilvl w:val="0"/>
          <w:numId w:val="9"/>
        </w:numPr>
        <w:tabs>
          <w:tab w:val="clear" w:pos="720"/>
          <w:tab w:val="left" w:pos="854" w:leader="none"/>
        </w:tabs>
        <w:ind w:hanging="0" w:left="0"/>
        <w:jc w:val="both"/>
        <w:rPr>
          <w:rFonts w:ascii="Arial" w:hAnsi="Arial" w:cs="Arial"/>
          <w:iCs/>
        </w:rPr>
      </w:pPr>
      <w:r>
        <w:rPr>
          <w:rFonts w:cs="Arial" w:ascii="Arial" w:hAnsi="Arial"/>
          <w:iCs/>
        </w:rPr>
        <w:t>rispettare i termini di rendicontazione della spesa indicati nel cronoprogramma con particolare riferimento alle disposizioni e termini del paragrafo 8 punto 3 del Si.Ge.Co. - DGR n. 1481 del 30/09/2024 a copertura dell’intero intervento oggetto del contributo;</w:t>
      </w:r>
    </w:p>
    <w:p>
      <w:pPr>
        <w:pStyle w:val="ListParagraph"/>
        <w:numPr>
          <w:ilvl w:val="0"/>
          <w:numId w:val="9"/>
        </w:numPr>
        <w:tabs>
          <w:tab w:val="clear" w:pos="720"/>
          <w:tab w:val="left" w:pos="854" w:leader="none"/>
        </w:tabs>
        <w:ind w:hanging="0" w:left="0"/>
        <w:jc w:val="both"/>
        <w:rPr>
          <w:rFonts w:ascii="Arial" w:hAnsi="Arial" w:cs="Arial"/>
          <w:iCs/>
        </w:rPr>
      </w:pPr>
      <w:r>
        <w:rPr>
          <w:rFonts w:cs="Arial" w:ascii="Arial" w:hAnsi="Arial"/>
          <w:iCs/>
        </w:rPr>
        <w:t>rispettare i termini di erogazione della spesa secondo le modalità riportate nel paragrafo 6.2 del presente bando;</w:t>
      </w:r>
    </w:p>
    <w:p>
      <w:pPr>
        <w:pStyle w:val="ListParagraph"/>
        <w:numPr>
          <w:ilvl w:val="0"/>
          <w:numId w:val="9"/>
        </w:numPr>
        <w:tabs>
          <w:tab w:val="clear" w:pos="720"/>
          <w:tab w:val="left" w:pos="854" w:leader="none"/>
        </w:tabs>
        <w:ind w:hanging="0" w:left="0"/>
        <w:jc w:val="both"/>
        <w:rPr>
          <w:rFonts w:ascii="Arial" w:hAnsi="Arial" w:cs="Arial"/>
          <w:iCs/>
        </w:rPr>
      </w:pPr>
      <w:r>
        <w:rPr>
          <w:rFonts w:cs="Arial" w:ascii="Arial" w:hAnsi="Arial"/>
          <w:iCs/>
        </w:rPr>
        <w:t>rispettare contenuti e tipologia di spese ammissibili indicati nella “scheda Intervento” approvata con DGR n. 1521 del 07/10/2024;</w:t>
      </w:r>
    </w:p>
    <w:p>
      <w:pPr>
        <w:pStyle w:val="ListParagraph"/>
        <w:numPr>
          <w:ilvl w:val="0"/>
          <w:numId w:val="9"/>
        </w:numPr>
        <w:tabs>
          <w:tab w:val="clear" w:pos="720"/>
          <w:tab w:val="left" w:pos="854" w:leader="none"/>
        </w:tabs>
        <w:ind w:hanging="0" w:left="0"/>
        <w:jc w:val="both"/>
        <w:rPr>
          <w:rFonts w:ascii="Arial" w:hAnsi="Arial" w:cs="Arial"/>
          <w:iCs/>
        </w:rPr>
      </w:pPr>
      <w:r>
        <w:rPr>
          <w:rFonts w:cs="Arial" w:ascii="Arial" w:hAnsi="Arial"/>
          <w:iCs/>
        </w:rPr>
        <w:t>immettere, nell’apposito sistema di monitoraggio predisposto dalla Regione SIGEF i dati relativi all’avanzamento procedurale, fisico e finanziario del progetto;</w:t>
      </w:r>
    </w:p>
    <w:p>
      <w:pPr>
        <w:pStyle w:val="ListParagraph"/>
        <w:numPr>
          <w:ilvl w:val="0"/>
          <w:numId w:val="9"/>
        </w:numPr>
        <w:tabs>
          <w:tab w:val="clear" w:pos="720"/>
          <w:tab w:val="left" w:pos="854" w:leader="none"/>
        </w:tabs>
        <w:ind w:hanging="0" w:left="0"/>
        <w:jc w:val="both"/>
        <w:rPr>
          <w:rFonts w:ascii="Arial" w:hAnsi="Arial" w:cs="Arial"/>
          <w:iCs/>
        </w:rPr>
      </w:pPr>
      <w:r>
        <w:rPr>
          <w:rFonts w:cs="Arial" w:ascii="Arial" w:hAnsi="Arial"/>
          <w:iCs/>
        </w:rPr>
        <w:t>trasmettere alla Regione ogni ulteriore dato e/o chiarimento richiesti;</w:t>
      </w:r>
    </w:p>
    <w:p>
      <w:pPr>
        <w:pStyle w:val="ListParagraph"/>
        <w:numPr>
          <w:ilvl w:val="0"/>
          <w:numId w:val="9"/>
        </w:numPr>
        <w:tabs>
          <w:tab w:val="clear" w:pos="720"/>
          <w:tab w:val="left" w:pos="854" w:leader="none"/>
        </w:tabs>
        <w:ind w:hanging="0" w:left="0"/>
        <w:jc w:val="both"/>
        <w:rPr>
          <w:rFonts w:ascii="Arial" w:hAnsi="Arial" w:cs="Arial"/>
          <w:iCs/>
        </w:rPr>
      </w:pPr>
      <w:r>
        <w:rPr>
          <w:rFonts w:cs="Arial" w:ascii="Arial" w:hAnsi="Arial"/>
          <w:iCs/>
        </w:rPr>
        <w:t>rispettare tutti gli obblighi previsti per i beneficiari di cui al Regolamento (UE) n. 1303/2013 compresi quelli inerenti alle disposizioni in materia di Aiuti di Stato;</w:t>
      </w:r>
    </w:p>
    <w:p>
      <w:pPr>
        <w:pStyle w:val="ListParagraph"/>
        <w:numPr>
          <w:ilvl w:val="0"/>
          <w:numId w:val="9"/>
        </w:numPr>
        <w:tabs>
          <w:tab w:val="clear" w:pos="720"/>
          <w:tab w:val="left" w:pos="854" w:leader="none"/>
        </w:tabs>
        <w:ind w:hanging="0" w:left="0"/>
        <w:jc w:val="both"/>
        <w:rPr>
          <w:rFonts w:ascii="Arial" w:hAnsi="Arial" w:cs="Arial"/>
          <w:iCs/>
        </w:rPr>
      </w:pPr>
      <w:r>
        <w:rPr>
          <w:rFonts w:cs="Arial" w:ascii="Arial" w:hAnsi="Arial"/>
          <w:iCs/>
        </w:rPr>
        <w:t>garantire che le spese dichiarate siano reali e che i prodotti e i servizi siano forniti conformemente a</w:t>
      </w:r>
      <w:r>
        <w:rPr>
          <w:rFonts w:cs="Arial" w:ascii="Arial" w:hAnsi="Arial"/>
          <w:iCs/>
          <w:spacing w:val="1"/>
        </w:rPr>
        <w:t xml:space="preserve"> </w:t>
      </w:r>
      <w:r>
        <w:rPr>
          <w:rFonts w:cs="Arial" w:ascii="Arial" w:hAnsi="Arial"/>
          <w:iCs/>
        </w:rPr>
        <w:t>quanto</w:t>
      </w:r>
      <w:r>
        <w:rPr>
          <w:rFonts w:cs="Arial" w:ascii="Arial" w:hAnsi="Arial"/>
          <w:iCs/>
          <w:spacing w:val="-2"/>
        </w:rPr>
        <w:t xml:space="preserve"> </w:t>
      </w:r>
      <w:r>
        <w:rPr>
          <w:rFonts w:cs="Arial" w:ascii="Arial" w:hAnsi="Arial"/>
          <w:iCs/>
        </w:rPr>
        <w:t>previsto</w:t>
      </w:r>
      <w:r>
        <w:rPr>
          <w:rFonts w:cs="Arial" w:ascii="Arial" w:hAnsi="Arial"/>
          <w:iCs/>
          <w:spacing w:val="-1"/>
        </w:rPr>
        <w:t xml:space="preserve"> </w:t>
      </w:r>
      <w:r>
        <w:rPr>
          <w:rFonts w:cs="Arial" w:ascii="Arial" w:hAnsi="Arial"/>
          <w:iCs/>
        </w:rPr>
        <w:t>in</w:t>
      </w:r>
      <w:r>
        <w:rPr>
          <w:rFonts w:cs="Arial" w:ascii="Arial" w:hAnsi="Arial"/>
          <w:iCs/>
          <w:spacing w:val="-1"/>
        </w:rPr>
        <w:t xml:space="preserve"> </w:t>
      </w:r>
      <w:r>
        <w:rPr>
          <w:rFonts w:cs="Arial" w:ascii="Arial" w:hAnsi="Arial"/>
          <w:iCs/>
        </w:rPr>
        <w:t>sede di</w:t>
      </w:r>
      <w:r>
        <w:rPr>
          <w:rFonts w:cs="Arial" w:ascii="Arial" w:hAnsi="Arial"/>
          <w:iCs/>
          <w:spacing w:val="-2"/>
        </w:rPr>
        <w:t xml:space="preserve"> </w:t>
      </w:r>
      <w:r>
        <w:rPr>
          <w:rFonts w:cs="Arial" w:ascii="Arial" w:hAnsi="Arial"/>
          <w:iCs/>
        </w:rPr>
        <w:t>approvazione</w:t>
      </w:r>
      <w:r>
        <w:rPr>
          <w:rFonts w:cs="Arial" w:ascii="Arial" w:hAnsi="Arial"/>
          <w:iCs/>
          <w:spacing w:val="1"/>
        </w:rPr>
        <w:t xml:space="preserve"> </w:t>
      </w:r>
      <w:r>
        <w:rPr>
          <w:rFonts w:cs="Arial" w:ascii="Arial" w:hAnsi="Arial"/>
          <w:iCs/>
        </w:rPr>
        <w:t>dell’Operazione;</w:t>
      </w:r>
    </w:p>
    <w:p>
      <w:pPr>
        <w:pStyle w:val="ListParagraph"/>
        <w:numPr>
          <w:ilvl w:val="0"/>
          <w:numId w:val="9"/>
        </w:numPr>
        <w:tabs>
          <w:tab w:val="clear" w:pos="720"/>
          <w:tab w:val="left" w:pos="854" w:leader="none"/>
        </w:tabs>
        <w:ind w:hanging="0" w:left="0"/>
        <w:jc w:val="both"/>
        <w:rPr>
          <w:rFonts w:ascii="Arial" w:hAnsi="Arial" w:cs="Arial"/>
          <w:iCs/>
        </w:rPr>
      </w:pPr>
      <w:r>
        <w:rPr>
          <w:rFonts w:cs="Arial" w:ascii="Arial" w:hAnsi="Arial"/>
          <w:iCs/>
        </w:rPr>
        <w:t>dichiarare di non avere ricevuto aiuti incompatibili o di avere provveduto al loro rimborso secondo le</w:t>
      </w:r>
      <w:r>
        <w:rPr>
          <w:rFonts w:cs="Arial" w:ascii="Arial" w:hAnsi="Arial"/>
          <w:iCs/>
          <w:spacing w:val="1"/>
        </w:rPr>
        <w:t xml:space="preserve"> </w:t>
      </w:r>
      <w:r>
        <w:rPr>
          <w:rFonts w:cs="Arial" w:ascii="Arial" w:hAnsi="Arial"/>
          <w:iCs/>
        </w:rPr>
        <w:t>normative nazionali</w:t>
      </w:r>
      <w:r>
        <w:rPr>
          <w:rFonts w:cs="Arial" w:ascii="Arial" w:hAnsi="Arial"/>
          <w:iCs/>
          <w:spacing w:val="-3"/>
        </w:rPr>
        <w:t xml:space="preserve"> </w:t>
      </w:r>
      <w:r>
        <w:rPr>
          <w:rFonts w:cs="Arial" w:ascii="Arial" w:hAnsi="Arial"/>
          <w:iCs/>
        </w:rPr>
        <w:t>e</w:t>
      </w:r>
      <w:r>
        <w:rPr>
          <w:rFonts w:cs="Arial" w:ascii="Arial" w:hAnsi="Arial"/>
          <w:iCs/>
          <w:spacing w:val="1"/>
        </w:rPr>
        <w:t xml:space="preserve"> </w:t>
      </w:r>
      <w:r>
        <w:rPr>
          <w:rFonts w:cs="Arial" w:ascii="Arial" w:hAnsi="Arial"/>
          <w:iCs/>
        </w:rPr>
        <w:t>europee</w:t>
      </w:r>
      <w:r>
        <w:rPr>
          <w:rFonts w:cs="Arial" w:ascii="Arial" w:hAnsi="Arial"/>
          <w:iCs/>
          <w:spacing w:val="1"/>
        </w:rPr>
        <w:t xml:space="preserve"> </w:t>
      </w:r>
      <w:r>
        <w:rPr>
          <w:rFonts w:cs="Arial" w:ascii="Arial" w:hAnsi="Arial"/>
          <w:iCs/>
        </w:rPr>
        <w:t>vigenti</w:t>
      </w:r>
      <w:r>
        <w:rPr>
          <w:rFonts w:cs="Arial" w:ascii="Arial" w:hAnsi="Arial"/>
          <w:iCs/>
          <w:spacing w:val="-1"/>
        </w:rPr>
        <w:t xml:space="preserve"> </w:t>
      </w:r>
      <w:r>
        <w:rPr>
          <w:rFonts w:cs="Arial" w:ascii="Arial" w:hAnsi="Arial"/>
          <w:iCs/>
        </w:rPr>
        <w:t>(Allegato 9) FAC SIMILE;</w:t>
      </w:r>
    </w:p>
    <w:p>
      <w:pPr>
        <w:pStyle w:val="ListParagraph"/>
        <w:numPr>
          <w:ilvl w:val="0"/>
          <w:numId w:val="9"/>
        </w:numPr>
        <w:tabs>
          <w:tab w:val="clear" w:pos="720"/>
          <w:tab w:val="left" w:pos="854" w:leader="none"/>
        </w:tabs>
        <w:ind w:hanging="0" w:left="0"/>
        <w:jc w:val="both"/>
        <w:rPr>
          <w:rFonts w:ascii="Arial" w:hAnsi="Arial" w:cs="Arial"/>
          <w:iCs/>
        </w:rPr>
      </w:pPr>
      <w:r>
        <w:rPr>
          <w:rFonts w:cs="Arial" w:ascii="Arial" w:hAnsi="Arial"/>
          <w:iCs/>
        </w:rPr>
        <w:t>conservare</w:t>
      </w:r>
      <w:r>
        <w:rPr>
          <w:rFonts w:cs="Arial" w:ascii="Arial" w:hAnsi="Arial"/>
          <w:iCs/>
          <w:spacing w:val="-9"/>
        </w:rPr>
        <w:t xml:space="preserve"> i </w:t>
      </w:r>
      <w:r>
        <w:rPr>
          <w:rFonts w:cs="Arial" w:ascii="Arial" w:hAnsi="Arial"/>
          <w:iCs/>
        </w:rPr>
        <w:t xml:space="preserve">documenti probatori delle spese sostenute, che possono consistere e/o essere conservati presso la sede del Soggetto beneficiario: l’impegno della conservazione documentale giustificativa di spesa relativa all’operazione di competenza è assicurato attraverso la compilazione da parte del beneficiario di una specifica dichiarazione, ai sensi del DPR n. 445/2000, nell'ambito della presentazione del saldo finale nel Sistema informativo; </w:t>
      </w:r>
    </w:p>
    <w:p>
      <w:pPr>
        <w:pStyle w:val="ListParagraph"/>
        <w:numPr>
          <w:ilvl w:val="0"/>
          <w:numId w:val="9"/>
        </w:numPr>
        <w:tabs>
          <w:tab w:val="clear" w:pos="720"/>
          <w:tab w:val="left" w:pos="854" w:leader="none"/>
        </w:tabs>
        <w:ind w:hanging="0" w:left="0"/>
        <w:jc w:val="both"/>
        <w:rPr>
          <w:rFonts w:ascii="Arial" w:hAnsi="Arial" w:cs="Arial"/>
          <w:iCs/>
        </w:rPr>
      </w:pPr>
      <w:r>
        <w:rPr>
          <w:rFonts w:cs="Arial" w:ascii="Arial" w:hAnsi="Arial"/>
          <w:iCs/>
        </w:rPr>
        <w:t>assicurare</w:t>
      </w:r>
      <w:r>
        <w:rPr>
          <w:rFonts w:cs="Arial" w:ascii="Arial" w:hAnsi="Arial"/>
          <w:iCs/>
          <w:spacing w:val="-2"/>
        </w:rPr>
        <w:t xml:space="preserve"> </w:t>
      </w:r>
      <w:r>
        <w:rPr>
          <w:rFonts w:cs="Arial" w:ascii="Arial" w:hAnsi="Arial"/>
          <w:iCs/>
        </w:rPr>
        <w:t>l’accesso</w:t>
      </w:r>
      <w:r>
        <w:rPr>
          <w:rFonts w:cs="Arial" w:ascii="Arial" w:hAnsi="Arial"/>
          <w:iCs/>
          <w:spacing w:val="-1"/>
        </w:rPr>
        <w:t xml:space="preserve"> </w:t>
      </w:r>
      <w:r>
        <w:rPr>
          <w:rFonts w:cs="Arial" w:ascii="Arial" w:hAnsi="Arial"/>
          <w:iCs/>
        </w:rPr>
        <w:t>ai</w:t>
      </w:r>
      <w:r>
        <w:rPr>
          <w:rFonts w:cs="Arial" w:ascii="Arial" w:hAnsi="Arial"/>
          <w:iCs/>
          <w:spacing w:val="-3"/>
        </w:rPr>
        <w:t xml:space="preserve"> </w:t>
      </w:r>
      <w:r>
        <w:rPr>
          <w:rFonts w:cs="Arial" w:ascii="Arial" w:hAnsi="Arial"/>
          <w:iCs/>
        </w:rPr>
        <w:t>documenti</w:t>
      </w:r>
      <w:r>
        <w:rPr>
          <w:rFonts w:cs="Arial" w:ascii="Arial" w:hAnsi="Arial"/>
          <w:iCs/>
          <w:spacing w:val="-2"/>
        </w:rPr>
        <w:t xml:space="preserve"> </w:t>
      </w:r>
      <w:r>
        <w:rPr>
          <w:rFonts w:cs="Arial" w:ascii="Arial" w:hAnsi="Arial"/>
          <w:iCs/>
        </w:rPr>
        <w:t>sopra</w:t>
      </w:r>
      <w:r>
        <w:rPr>
          <w:rFonts w:cs="Arial" w:ascii="Arial" w:hAnsi="Arial"/>
          <w:iCs/>
          <w:spacing w:val="-3"/>
        </w:rPr>
        <w:t xml:space="preserve"> </w:t>
      </w:r>
      <w:r>
        <w:rPr>
          <w:rFonts w:cs="Arial" w:ascii="Arial" w:hAnsi="Arial"/>
          <w:iCs/>
        </w:rPr>
        <w:t>richiamati,</w:t>
      </w:r>
      <w:r>
        <w:rPr>
          <w:rFonts w:cs="Arial" w:ascii="Arial" w:hAnsi="Arial"/>
          <w:iCs/>
          <w:spacing w:val="-2"/>
        </w:rPr>
        <w:t xml:space="preserve"> </w:t>
      </w:r>
      <w:r>
        <w:rPr>
          <w:rFonts w:cs="Arial" w:ascii="Arial" w:hAnsi="Arial"/>
          <w:iCs/>
        </w:rPr>
        <w:t>nei</w:t>
      </w:r>
      <w:r>
        <w:rPr>
          <w:rFonts w:cs="Arial" w:ascii="Arial" w:hAnsi="Arial"/>
          <w:iCs/>
          <w:spacing w:val="-4"/>
        </w:rPr>
        <w:t xml:space="preserve"> </w:t>
      </w:r>
      <w:r>
        <w:rPr>
          <w:rFonts w:cs="Arial" w:ascii="Arial" w:hAnsi="Arial"/>
          <w:iCs/>
        </w:rPr>
        <w:t>casi</w:t>
      </w:r>
      <w:r>
        <w:rPr>
          <w:rFonts w:cs="Arial" w:ascii="Arial" w:hAnsi="Arial"/>
          <w:iCs/>
          <w:spacing w:val="-2"/>
        </w:rPr>
        <w:t xml:space="preserve"> </w:t>
      </w:r>
      <w:r>
        <w:rPr>
          <w:rFonts w:cs="Arial" w:ascii="Arial" w:hAnsi="Arial"/>
          <w:iCs/>
        </w:rPr>
        <w:t>di</w:t>
      </w:r>
      <w:r>
        <w:rPr>
          <w:rFonts w:cs="Arial" w:ascii="Arial" w:hAnsi="Arial"/>
          <w:iCs/>
          <w:spacing w:val="-2"/>
        </w:rPr>
        <w:t xml:space="preserve"> </w:t>
      </w:r>
      <w:r>
        <w:rPr>
          <w:rFonts w:cs="Arial" w:ascii="Arial" w:hAnsi="Arial"/>
          <w:iCs/>
        </w:rPr>
        <w:t>ispezione.</w:t>
      </w:r>
      <w:r>
        <w:rPr>
          <w:rFonts w:cs="Arial" w:ascii="Arial" w:hAnsi="Arial"/>
          <w:iCs/>
          <w:spacing w:val="-3"/>
        </w:rPr>
        <w:t xml:space="preserve"> </w:t>
      </w:r>
      <w:r>
        <w:rPr>
          <w:rFonts w:cs="Arial" w:ascii="Arial" w:hAnsi="Arial"/>
          <w:iCs/>
        </w:rPr>
        <w:t>In</w:t>
      </w:r>
      <w:r>
        <w:rPr>
          <w:rFonts w:cs="Arial" w:ascii="Arial" w:hAnsi="Arial"/>
          <w:iCs/>
          <w:spacing w:val="-3"/>
        </w:rPr>
        <w:t xml:space="preserve"> </w:t>
      </w:r>
      <w:r>
        <w:rPr>
          <w:rFonts w:cs="Arial" w:ascii="Arial" w:hAnsi="Arial"/>
          <w:iCs/>
        </w:rPr>
        <w:t>tali</w:t>
      </w:r>
      <w:r>
        <w:rPr>
          <w:rFonts w:cs="Arial" w:ascii="Arial" w:hAnsi="Arial"/>
          <w:iCs/>
          <w:spacing w:val="-3"/>
        </w:rPr>
        <w:t xml:space="preserve"> </w:t>
      </w:r>
      <w:r>
        <w:rPr>
          <w:rFonts w:cs="Arial" w:ascii="Arial" w:hAnsi="Arial"/>
          <w:iCs/>
        </w:rPr>
        <w:t>occasioni,</w:t>
      </w:r>
      <w:r>
        <w:rPr>
          <w:rFonts w:cs="Arial" w:ascii="Arial" w:hAnsi="Arial"/>
          <w:iCs/>
          <w:spacing w:val="-2"/>
        </w:rPr>
        <w:t xml:space="preserve"> </w:t>
      </w:r>
      <w:r>
        <w:rPr>
          <w:rFonts w:cs="Arial" w:ascii="Arial" w:hAnsi="Arial"/>
          <w:iCs/>
        </w:rPr>
        <w:t>il</w:t>
      </w:r>
      <w:r>
        <w:rPr>
          <w:rFonts w:cs="Arial" w:ascii="Arial" w:hAnsi="Arial"/>
          <w:iCs/>
          <w:spacing w:val="-2"/>
        </w:rPr>
        <w:t xml:space="preserve"> b</w:t>
      </w:r>
      <w:r>
        <w:rPr>
          <w:rFonts w:cs="Arial" w:ascii="Arial" w:hAnsi="Arial"/>
          <w:iCs/>
        </w:rPr>
        <w:t>eneficiario</w:t>
      </w:r>
      <w:r>
        <w:rPr>
          <w:rFonts w:cs="Arial" w:ascii="Arial" w:hAnsi="Arial"/>
          <w:iCs/>
          <w:spacing w:val="-1"/>
        </w:rPr>
        <w:t xml:space="preserve"> </w:t>
      </w:r>
      <w:r>
        <w:rPr>
          <w:rFonts w:cs="Arial" w:ascii="Arial" w:hAnsi="Arial"/>
          <w:iCs/>
        </w:rPr>
        <w:t>è</w:t>
      </w:r>
      <w:r>
        <w:rPr>
          <w:rFonts w:cs="Arial" w:ascii="Arial" w:hAnsi="Arial"/>
          <w:iCs/>
          <w:spacing w:val="-48"/>
        </w:rPr>
        <w:t xml:space="preserve">   </w:t>
      </w:r>
      <w:r>
        <w:rPr>
          <w:rFonts w:cs="Arial" w:ascii="Arial" w:hAnsi="Arial"/>
          <w:iCs/>
        </w:rPr>
        <w:t>altresì</w:t>
      </w:r>
      <w:r>
        <w:rPr>
          <w:rFonts w:cs="Arial" w:ascii="Arial" w:hAnsi="Arial"/>
          <w:iCs/>
          <w:spacing w:val="-11"/>
        </w:rPr>
        <w:t xml:space="preserve"> </w:t>
      </w:r>
      <w:r>
        <w:rPr>
          <w:rFonts w:cs="Arial" w:ascii="Arial" w:hAnsi="Arial"/>
          <w:iCs/>
        </w:rPr>
        <w:t>tenuto</w:t>
      </w:r>
      <w:r>
        <w:rPr>
          <w:rFonts w:cs="Arial" w:ascii="Arial" w:hAnsi="Arial"/>
          <w:iCs/>
          <w:spacing w:val="-7"/>
        </w:rPr>
        <w:t xml:space="preserve"> </w:t>
      </w:r>
      <w:r>
        <w:rPr>
          <w:rFonts w:cs="Arial" w:ascii="Arial" w:hAnsi="Arial"/>
          <w:iCs/>
        </w:rPr>
        <w:t>a</w:t>
      </w:r>
      <w:r>
        <w:rPr>
          <w:rFonts w:cs="Arial" w:ascii="Arial" w:hAnsi="Arial"/>
          <w:iCs/>
          <w:spacing w:val="-10"/>
        </w:rPr>
        <w:t xml:space="preserve"> </w:t>
      </w:r>
      <w:r>
        <w:rPr>
          <w:rFonts w:cs="Arial" w:ascii="Arial" w:hAnsi="Arial"/>
          <w:iCs/>
        </w:rPr>
        <w:t>fornire</w:t>
      </w:r>
      <w:r>
        <w:rPr>
          <w:rFonts w:cs="Arial" w:ascii="Arial" w:hAnsi="Arial"/>
          <w:iCs/>
          <w:spacing w:val="-10"/>
        </w:rPr>
        <w:t xml:space="preserve"> </w:t>
      </w:r>
      <w:r>
        <w:rPr>
          <w:rFonts w:cs="Arial" w:ascii="Arial" w:hAnsi="Arial"/>
          <w:iCs/>
        </w:rPr>
        <w:t>estratti</w:t>
      </w:r>
      <w:r>
        <w:rPr>
          <w:rFonts w:cs="Arial" w:ascii="Arial" w:hAnsi="Arial"/>
          <w:iCs/>
          <w:spacing w:val="-10"/>
        </w:rPr>
        <w:t xml:space="preserve"> </w:t>
      </w:r>
      <w:r>
        <w:rPr>
          <w:rFonts w:cs="Arial" w:ascii="Arial" w:hAnsi="Arial"/>
          <w:iCs/>
        </w:rPr>
        <w:t>o</w:t>
      </w:r>
      <w:r>
        <w:rPr>
          <w:rFonts w:cs="Arial" w:ascii="Arial" w:hAnsi="Arial"/>
          <w:iCs/>
          <w:spacing w:val="-9"/>
        </w:rPr>
        <w:t xml:space="preserve"> </w:t>
      </w:r>
      <w:r>
        <w:rPr>
          <w:rFonts w:cs="Arial" w:ascii="Arial" w:hAnsi="Arial"/>
          <w:iCs/>
        </w:rPr>
        <w:t>copie</w:t>
      </w:r>
      <w:r>
        <w:rPr>
          <w:rFonts w:cs="Arial" w:ascii="Arial" w:hAnsi="Arial"/>
          <w:iCs/>
          <w:spacing w:val="-9"/>
        </w:rPr>
        <w:t xml:space="preserve"> </w:t>
      </w:r>
      <w:r>
        <w:rPr>
          <w:rFonts w:cs="Arial" w:ascii="Arial" w:hAnsi="Arial"/>
          <w:iCs/>
        </w:rPr>
        <w:t>dei</w:t>
      </w:r>
      <w:r>
        <w:rPr>
          <w:rFonts w:cs="Arial" w:ascii="Arial" w:hAnsi="Arial"/>
          <w:iCs/>
          <w:spacing w:val="-10"/>
        </w:rPr>
        <w:t xml:space="preserve"> </w:t>
      </w:r>
      <w:r>
        <w:rPr>
          <w:rFonts w:cs="Arial" w:ascii="Arial" w:hAnsi="Arial"/>
          <w:iCs/>
        </w:rPr>
        <w:t>suddetti</w:t>
      </w:r>
      <w:r>
        <w:rPr>
          <w:rFonts w:cs="Arial" w:ascii="Arial" w:hAnsi="Arial"/>
          <w:iCs/>
          <w:spacing w:val="-9"/>
        </w:rPr>
        <w:t xml:space="preserve"> </w:t>
      </w:r>
      <w:r>
        <w:rPr>
          <w:rFonts w:cs="Arial" w:ascii="Arial" w:hAnsi="Arial"/>
          <w:iCs/>
        </w:rPr>
        <w:t>documenti</w:t>
      </w:r>
      <w:r>
        <w:rPr>
          <w:rFonts w:cs="Arial" w:ascii="Arial" w:hAnsi="Arial"/>
          <w:iCs/>
          <w:spacing w:val="-11"/>
        </w:rPr>
        <w:t xml:space="preserve"> </w:t>
      </w:r>
      <w:r>
        <w:rPr>
          <w:rFonts w:cs="Arial" w:ascii="Arial" w:hAnsi="Arial"/>
          <w:iCs/>
        </w:rPr>
        <w:t>alle</w:t>
      </w:r>
      <w:r>
        <w:rPr>
          <w:rFonts w:cs="Arial" w:ascii="Arial" w:hAnsi="Arial"/>
          <w:iCs/>
          <w:spacing w:val="-10"/>
        </w:rPr>
        <w:t xml:space="preserve"> </w:t>
      </w:r>
      <w:r>
        <w:rPr>
          <w:rFonts w:cs="Arial" w:ascii="Arial" w:hAnsi="Arial"/>
          <w:iCs/>
        </w:rPr>
        <w:t>persone</w:t>
      </w:r>
      <w:r>
        <w:rPr>
          <w:rFonts w:cs="Arial" w:ascii="Arial" w:hAnsi="Arial"/>
          <w:iCs/>
          <w:spacing w:val="-9"/>
        </w:rPr>
        <w:t xml:space="preserve"> </w:t>
      </w:r>
      <w:r>
        <w:rPr>
          <w:rFonts w:cs="Arial" w:ascii="Arial" w:hAnsi="Arial"/>
          <w:iCs/>
        </w:rPr>
        <w:t>o</w:t>
      </w:r>
      <w:r>
        <w:rPr>
          <w:rFonts w:cs="Arial" w:ascii="Arial" w:hAnsi="Arial"/>
          <w:iCs/>
          <w:spacing w:val="-9"/>
        </w:rPr>
        <w:t xml:space="preserve"> </w:t>
      </w:r>
      <w:r>
        <w:rPr>
          <w:rFonts w:cs="Arial" w:ascii="Arial" w:hAnsi="Arial"/>
          <w:iCs/>
        </w:rPr>
        <w:t>agli</w:t>
      </w:r>
      <w:r>
        <w:rPr>
          <w:rFonts w:cs="Arial" w:ascii="Arial" w:hAnsi="Arial"/>
          <w:iCs/>
          <w:spacing w:val="-10"/>
        </w:rPr>
        <w:t xml:space="preserve"> </w:t>
      </w:r>
      <w:r>
        <w:rPr>
          <w:rFonts w:cs="Arial" w:ascii="Arial" w:hAnsi="Arial"/>
          <w:iCs/>
        </w:rPr>
        <w:t>organismi</w:t>
      </w:r>
      <w:r>
        <w:rPr>
          <w:rFonts w:cs="Arial" w:ascii="Arial" w:hAnsi="Arial"/>
          <w:iCs/>
          <w:spacing w:val="-8"/>
        </w:rPr>
        <w:t xml:space="preserve"> </w:t>
      </w:r>
      <w:r>
        <w:rPr>
          <w:rFonts w:cs="Arial" w:ascii="Arial" w:hAnsi="Arial"/>
          <w:iCs/>
        </w:rPr>
        <w:t>che</w:t>
      </w:r>
      <w:r>
        <w:rPr>
          <w:rFonts w:cs="Arial" w:ascii="Arial" w:hAnsi="Arial"/>
          <w:iCs/>
          <w:spacing w:val="-6"/>
        </w:rPr>
        <w:t xml:space="preserve"> </w:t>
      </w:r>
      <w:r>
        <w:rPr>
          <w:rFonts w:cs="Arial" w:ascii="Arial" w:hAnsi="Arial"/>
          <w:iCs/>
        </w:rPr>
        <w:t>ne</w:t>
      </w:r>
      <w:r>
        <w:rPr>
          <w:rFonts w:cs="Arial" w:ascii="Arial" w:hAnsi="Arial"/>
          <w:iCs/>
          <w:spacing w:val="-10"/>
        </w:rPr>
        <w:t xml:space="preserve"> </w:t>
      </w:r>
      <w:r>
        <w:rPr>
          <w:rFonts w:cs="Arial" w:ascii="Arial" w:hAnsi="Arial"/>
          <w:iCs/>
        </w:rPr>
        <w:t xml:space="preserve">hanno </w:t>
      </w:r>
      <w:r>
        <w:rPr>
          <w:rFonts w:cs="Arial" w:ascii="Arial" w:hAnsi="Arial"/>
          <w:iCs/>
          <w:spacing w:val="-47"/>
        </w:rPr>
        <w:t xml:space="preserve"> </w:t>
      </w:r>
      <w:r>
        <w:rPr>
          <w:rFonts w:cs="Arial" w:ascii="Arial" w:hAnsi="Arial"/>
          <w:iCs/>
        </w:rPr>
        <w:t>diritto, compreso il personale autorizzato dell’Autorità di Gestione, degli</w:t>
      </w:r>
      <w:r>
        <w:rPr>
          <w:rFonts w:cs="Arial" w:ascii="Arial" w:hAnsi="Arial"/>
          <w:iCs/>
          <w:spacing w:val="1"/>
        </w:rPr>
        <w:t xml:space="preserve"> </w:t>
      </w:r>
      <w:r>
        <w:rPr>
          <w:rFonts w:cs="Arial" w:ascii="Arial" w:hAnsi="Arial"/>
          <w:iCs/>
        </w:rPr>
        <w:t>eventuali</w:t>
      </w:r>
      <w:r>
        <w:rPr>
          <w:rFonts w:cs="Arial" w:ascii="Arial" w:hAnsi="Arial"/>
          <w:iCs/>
          <w:spacing w:val="-4"/>
        </w:rPr>
        <w:t xml:space="preserve"> </w:t>
      </w:r>
      <w:r>
        <w:rPr>
          <w:rFonts w:cs="Arial" w:ascii="Arial" w:hAnsi="Arial"/>
          <w:iCs/>
        </w:rPr>
        <w:t>Organismi</w:t>
      </w:r>
      <w:r>
        <w:rPr>
          <w:rFonts w:cs="Arial" w:ascii="Arial" w:hAnsi="Arial"/>
          <w:iCs/>
          <w:spacing w:val="-1"/>
        </w:rPr>
        <w:t xml:space="preserve"> </w:t>
      </w:r>
      <w:r>
        <w:rPr>
          <w:rFonts w:cs="Arial" w:ascii="Arial" w:hAnsi="Arial"/>
          <w:iCs/>
        </w:rPr>
        <w:t>Intermedi</w:t>
      </w:r>
      <w:r>
        <w:rPr>
          <w:rFonts w:cs="Arial" w:ascii="Arial" w:hAnsi="Arial"/>
          <w:iCs/>
          <w:spacing w:val="-2"/>
        </w:rPr>
        <w:t xml:space="preserve"> </w:t>
      </w:r>
      <w:r>
        <w:rPr>
          <w:rFonts w:cs="Arial" w:ascii="Arial" w:hAnsi="Arial"/>
          <w:iCs/>
        </w:rPr>
        <w:t>e</w:t>
      </w:r>
      <w:r>
        <w:rPr>
          <w:rFonts w:cs="Arial" w:ascii="Arial" w:hAnsi="Arial"/>
          <w:iCs/>
          <w:spacing w:val="-1"/>
        </w:rPr>
        <w:t xml:space="preserve"> </w:t>
      </w:r>
      <w:r>
        <w:rPr>
          <w:rFonts w:cs="Arial" w:ascii="Arial" w:hAnsi="Arial"/>
          <w:iCs/>
        </w:rPr>
        <w:t>dell’Autorità</w:t>
      </w:r>
      <w:r>
        <w:rPr>
          <w:rFonts w:cs="Arial" w:ascii="Arial" w:hAnsi="Arial"/>
          <w:iCs/>
          <w:spacing w:val="-1"/>
        </w:rPr>
        <w:t xml:space="preserve"> </w:t>
      </w:r>
      <w:r>
        <w:rPr>
          <w:rFonts w:cs="Arial" w:ascii="Arial" w:hAnsi="Arial"/>
          <w:iCs/>
        </w:rPr>
        <w:t>di</w:t>
      </w:r>
      <w:r>
        <w:rPr>
          <w:rFonts w:cs="Arial" w:ascii="Arial" w:hAnsi="Arial"/>
          <w:iCs/>
          <w:spacing w:val="-2"/>
        </w:rPr>
        <w:t xml:space="preserve"> </w:t>
      </w:r>
      <w:r>
        <w:rPr>
          <w:rFonts w:cs="Arial" w:ascii="Arial" w:hAnsi="Arial"/>
          <w:iCs/>
        </w:rPr>
        <w:t>Audit;</w:t>
      </w:r>
    </w:p>
    <w:p>
      <w:pPr>
        <w:pStyle w:val="ListParagraph"/>
        <w:numPr>
          <w:ilvl w:val="0"/>
          <w:numId w:val="9"/>
        </w:numPr>
        <w:tabs>
          <w:tab w:val="clear" w:pos="720"/>
          <w:tab w:val="left" w:pos="854" w:leader="none"/>
        </w:tabs>
        <w:ind w:hanging="0" w:left="0"/>
        <w:jc w:val="both"/>
        <w:rPr>
          <w:rFonts w:ascii="Arial" w:hAnsi="Arial" w:cs="Arial"/>
          <w:iCs/>
        </w:rPr>
      </w:pPr>
      <w:r>
        <w:rPr>
          <w:rFonts w:cs="Arial" w:ascii="Arial" w:hAnsi="Arial"/>
          <w:iCs/>
        </w:rPr>
        <w:t>assicurare</w:t>
      </w:r>
      <w:r>
        <w:rPr>
          <w:rFonts w:cs="Arial" w:ascii="Arial" w:hAnsi="Arial"/>
          <w:iCs/>
          <w:spacing w:val="1"/>
        </w:rPr>
        <w:t xml:space="preserve"> </w:t>
      </w:r>
      <w:r>
        <w:rPr>
          <w:rFonts w:cs="Arial" w:ascii="Arial" w:hAnsi="Arial"/>
          <w:iCs/>
        </w:rPr>
        <w:t>un</w:t>
      </w:r>
      <w:r>
        <w:rPr>
          <w:rFonts w:cs="Arial" w:ascii="Arial" w:hAnsi="Arial"/>
          <w:iCs/>
          <w:spacing w:val="1"/>
        </w:rPr>
        <w:t xml:space="preserve"> </w:t>
      </w:r>
      <w:r>
        <w:rPr>
          <w:rFonts w:cs="Arial" w:ascii="Arial" w:hAnsi="Arial"/>
          <w:iCs/>
        </w:rPr>
        <w:t>sistema</w:t>
      </w:r>
      <w:r>
        <w:rPr>
          <w:rFonts w:cs="Arial" w:ascii="Arial" w:hAnsi="Arial"/>
          <w:iCs/>
          <w:spacing w:val="1"/>
        </w:rPr>
        <w:t xml:space="preserve"> </w:t>
      </w:r>
      <w:r>
        <w:rPr>
          <w:rFonts w:cs="Arial" w:ascii="Arial" w:hAnsi="Arial"/>
          <w:iCs/>
        </w:rPr>
        <w:t>di</w:t>
      </w:r>
      <w:r>
        <w:rPr>
          <w:rFonts w:cs="Arial" w:ascii="Arial" w:hAnsi="Arial"/>
          <w:iCs/>
          <w:spacing w:val="1"/>
        </w:rPr>
        <w:t xml:space="preserve"> </w:t>
      </w:r>
      <w:r>
        <w:rPr>
          <w:rFonts w:cs="Arial" w:ascii="Arial" w:hAnsi="Arial"/>
          <w:iCs/>
        </w:rPr>
        <w:t>contabilità</w:t>
      </w:r>
      <w:r>
        <w:rPr>
          <w:rFonts w:cs="Arial" w:ascii="Arial" w:hAnsi="Arial"/>
          <w:iCs/>
          <w:spacing w:val="1"/>
        </w:rPr>
        <w:t xml:space="preserve"> </w:t>
      </w:r>
      <w:r>
        <w:rPr>
          <w:rFonts w:cs="Arial" w:ascii="Arial" w:hAnsi="Arial"/>
          <w:iCs/>
        </w:rPr>
        <w:t>separata</w:t>
      </w:r>
      <w:r>
        <w:rPr>
          <w:rFonts w:cs="Arial" w:ascii="Arial" w:hAnsi="Arial"/>
          <w:iCs/>
          <w:spacing w:val="1"/>
        </w:rPr>
        <w:t xml:space="preserve"> </w:t>
      </w:r>
      <w:r>
        <w:rPr>
          <w:rFonts w:cs="Arial" w:ascii="Arial" w:hAnsi="Arial"/>
          <w:iCs/>
        </w:rPr>
        <w:t>o</w:t>
      </w:r>
      <w:r>
        <w:rPr>
          <w:rFonts w:cs="Arial" w:ascii="Arial" w:hAnsi="Arial"/>
          <w:iCs/>
          <w:spacing w:val="1"/>
        </w:rPr>
        <w:t xml:space="preserve"> </w:t>
      </w:r>
      <w:r>
        <w:rPr>
          <w:rFonts w:cs="Arial" w:ascii="Arial" w:hAnsi="Arial"/>
          <w:iCs/>
        </w:rPr>
        <w:t>una</w:t>
      </w:r>
      <w:r>
        <w:rPr>
          <w:rFonts w:cs="Arial" w:ascii="Arial" w:hAnsi="Arial"/>
          <w:iCs/>
          <w:spacing w:val="1"/>
        </w:rPr>
        <w:t xml:space="preserve"> </w:t>
      </w:r>
      <w:r>
        <w:rPr>
          <w:rFonts w:cs="Arial" w:ascii="Arial" w:hAnsi="Arial"/>
          <w:iCs/>
        </w:rPr>
        <w:t>codificazione</w:t>
      </w:r>
      <w:r>
        <w:rPr>
          <w:rFonts w:cs="Arial" w:ascii="Arial" w:hAnsi="Arial"/>
          <w:iCs/>
          <w:spacing w:val="1"/>
        </w:rPr>
        <w:t xml:space="preserve"> </w:t>
      </w:r>
      <w:r>
        <w:rPr>
          <w:rFonts w:cs="Arial" w:ascii="Arial" w:hAnsi="Arial"/>
          <w:iCs/>
        </w:rPr>
        <w:t>contabile</w:t>
      </w:r>
      <w:r>
        <w:rPr>
          <w:rFonts w:cs="Arial" w:ascii="Arial" w:hAnsi="Arial"/>
          <w:iCs/>
          <w:spacing w:val="1"/>
        </w:rPr>
        <w:t xml:space="preserve"> </w:t>
      </w:r>
      <w:r>
        <w:rPr>
          <w:rFonts w:cs="Arial" w:ascii="Arial" w:hAnsi="Arial"/>
          <w:iCs/>
        </w:rPr>
        <w:t>adeguata</w:t>
      </w:r>
      <w:r>
        <w:rPr>
          <w:rFonts w:cs="Arial" w:ascii="Arial" w:hAnsi="Arial"/>
          <w:iCs/>
          <w:spacing w:val="1"/>
        </w:rPr>
        <w:t xml:space="preserve"> </w:t>
      </w:r>
      <w:r>
        <w:rPr>
          <w:rFonts w:cs="Arial" w:ascii="Arial" w:hAnsi="Arial"/>
          <w:iCs/>
        </w:rPr>
        <w:t>per tutte</w:t>
      </w:r>
      <w:r>
        <w:rPr>
          <w:rFonts w:cs="Arial" w:ascii="Arial" w:hAnsi="Arial"/>
          <w:iCs/>
          <w:spacing w:val="1"/>
        </w:rPr>
        <w:t xml:space="preserve"> </w:t>
      </w:r>
      <w:r>
        <w:rPr>
          <w:rFonts w:cs="Arial" w:ascii="Arial" w:hAnsi="Arial"/>
          <w:iCs/>
        </w:rPr>
        <w:t>le transazioni relative all’operazione. Ove possibile, è, inoltre, preferibile il ricorso a fatturazione separata,</w:t>
      </w:r>
      <w:r>
        <w:rPr>
          <w:rFonts w:cs="Arial" w:ascii="Arial" w:hAnsi="Arial"/>
          <w:iCs/>
          <w:spacing w:val="-47"/>
        </w:rPr>
        <w:t xml:space="preserve"> </w:t>
      </w:r>
      <w:r>
        <w:rPr>
          <w:rFonts w:cs="Arial" w:ascii="Arial" w:hAnsi="Arial"/>
          <w:iCs/>
        </w:rPr>
        <w:t>specificatamente</w:t>
      </w:r>
      <w:r>
        <w:rPr>
          <w:rFonts w:cs="Arial" w:ascii="Arial" w:hAnsi="Arial"/>
          <w:iCs/>
          <w:spacing w:val="-1"/>
        </w:rPr>
        <w:t xml:space="preserve"> </w:t>
      </w:r>
      <w:r>
        <w:rPr>
          <w:rFonts w:cs="Arial" w:ascii="Arial" w:hAnsi="Arial"/>
          <w:iCs/>
        </w:rPr>
        <w:t>dedicata</w:t>
      </w:r>
      <w:r>
        <w:rPr>
          <w:rFonts w:cs="Arial" w:ascii="Arial" w:hAnsi="Arial"/>
          <w:iCs/>
          <w:spacing w:val="-1"/>
        </w:rPr>
        <w:t xml:space="preserve"> </w:t>
      </w:r>
      <w:r>
        <w:rPr>
          <w:rFonts w:cs="Arial" w:ascii="Arial" w:hAnsi="Arial"/>
          <w:iCs/>
        </w:rPr>
        <w:t>al progetto</w:t>
      </w:r>
      <w:r>
        <w:rPr>
          <w:rFonts w:cs="Arial" w:ascii="Arial" w:hAnsi="Arial"/>
          <w:iCs/>
          <w:spacing w:val="-2"/>
        </w:rPr>
        <w:t xml:space="preserve"> </w:t>
      </w:r>
      <w:r>
        <w:rPr>
          <w:rFonts w:cs="Arial" w:ascii="Arial" w:hAnsi="Arial"/>
          <w:iCs/>
        </w:rPr>
        <w:t>per il quale</w:t>
      </w:r>
      <w:r>
        <w:rPr>
          <w:rFonts w:cs="Arial" w:ascii="Arial" w:hAnsi="Arial"/>
          <w:iCs/>
          <w:spacing w:val="-4"/>
        </w:rPr>
        <w:t xml:space="preserve"> </w:t>
      </w:r>
      <w:r>
        <w:rPr>
          <w:rFonts w:cs="Arial" w:ascii="Arial" w:hAnsi="Arial"/>
          <w:iCs/>
        </w:rPr>
        <w:t>è</w:t>
      </w:r>
      <w:r>
        <w:rPr>
          <w:rFonts w:cs="Arial" w:ascii="Arial" w:hAnsi="Arial"/>
          <w:iCs/>
          <w:spacing w:val="-2"/>
        </w:rPr>
        <w:t xml:space="preserve"> </w:t>
      </w:r>
      <w:r>
        <w:rPr>
          <w:rFonts w:cs="Arial" w:ascii="Arial" w:hAnsi="Arial"/>
          <w:iCs/>
        </w:rPr>
        <w:t>stato</w:t>
      </w:r>
      <w:r>
        <w:rPr>
          <w:rFonts w:cs="Arial" w:ascii="Arial" w:hAnsi="Arial"/>
          <w:iCs/>
          <w:spacing w:val="-1"/>
        </w:rPr>
        <w:t xml:space="preserve"> </w:t>
      </w:r>
      <w:r>
        <w:rPr>
          <w:rFonts w:cs="Arial" w:ascii="Arial" w:hAnsi="Arial"/>
          <w:iCs/>
        </w:rPr>
        <w:t xml:space="preserve">concesso il contributo; </w:t>
      </w:r>
    </w:p>
    <w:p>
      <w:pPr>
        <w:pStyle w:val="ListParagraph"/>
        <w:numPr>
          <w:ilvl w:val="0"/>
          <w:numId w:val="9"/>
        </w:numPr>
        <w:ind w:hanging="0" w:left="0"/>
        <w:jc w:val="both"/>
        <w:rPr>
          <w:rFonts w:ascii="Arial" w:hAnsi="Arial" w:cs="Arial"/>
          <w:iCs/>
        </w:rPr>
      </w:pPr>
      <w:r>
        <w:rPr>
          <w:rFonts w:cs="Arial" w:ascii="Arial" w:hAnsi="Arial"/>
          <w:iCs/>
        </w:rPr>
        <w:t>in caso di fatturazione elettronica, indicare il CUP, il titolo del progetto e il riferimento al programma sull’oggetto della fattura. In deroga al punto precedente, laddove non sia possibile utilizzare un sistema di fatturazione elettronica, si provvederà ad apporre timbro con estremi del progetto o in alternativa dichiarazione di atto notorio in cui si attesti che le spese rendicontate non siano state e/o non saranno utilizzate per ottenere altri finanziamenti pubblici.</w:t>
      </w:r>
    </w:p>
    <w:p>
      <w:pPr>
        <w:pStyle w:val="Normal"/>
        <w:jc w:val="both"/>
        <w:rPr>
          <w:rFonts w:ascii="Arial" w:hAnsi="Arial" w:cs="Arial"/>
          <w:b/>
          <w:iCs/>
          <w:color w:themeColor="accent1" w:val="4F81BD"/>
        </w:rPr>
      </w:pPr>
      <w:r>
        <w:rPr>
          <w:rFonts w:cs="Arial" w:ascii="Arial" w:hAnsi="Arial"/>
          <w:iCs/>
        </w:rPr>
        <w:t>La documentazione deve essere conservata al livello opportuno per un periodo di cinque anni a decorrere dal 31 dicembre dell’anno in cui è effettuato l’ultimo pagamento dell’autorità di gestione al beneficiario.</w:t>
      </w:r>
    </w:p>
    <w:p>
      <w:pPr>
        <w:pStyle w:val="BodyText"/>
        <w:jc w:val="both"/>
        <w:rPr>
          <w:rFonts w:ascii="Arial" w:hAnsi="Arial" w:cs="Arial"/>
        </w:rPr>
      </w:pPr>
      <w:r>
        <w:rPr>
          <w:rFonts w:cs="Arial" w:ascii="Arial" w:hAnsi="Arial"/>
        </w:rPr>
      </w:r>
    </w:p>
    <w:p>
      <w:pPr>
        <w:pStyle w:val="Heading2"/>
        <w:numPr>
          <w:ilvl w:val="1"/>
          <w:numId w:val="60"/>
        </w:numPr>
        <w:ind w:hanging="0" w:left="0"/>
        <w:jc w:val="both"/>
        <w:rPr>
          <w:rFonts w:ascii="Arial" w:hAnsi="Arial" w:cs="Arial"/>
        </w:rPr>
      </w:pPr>
      <w:bookmarkStart w:id="122" w:name="_Toc188444136"/>
      <w:bookmarkStart w:id="123" w:name="_bookmark48"/>
      <w:bookmarkStart w:id="124" w:name="_bookmark47"/>
      <w:bookmarkEnd w:id="123"/>
      <w:bookmarkEnd w:id="124"/>
      <w:r>
        <w:rPr>
          <w:rFonts w:cs="Arial" w:ascii="Arial" w:hAnsi="Arial"/>
        </w:rPr>
        <w:t>Obblighi</w:t>
      </w:r>
      <w:r>
        <w:rPr>
          <w:rFonts w:cs="Arial" w:ascii="Arial" w:hAnsi="Arial"/>
          <w:spacing w:val="-7"/>
        </w:rPr>
        <w:t xml:space="preserve"> </w:t>
      </w:r>
      <w:r>
        <w:rPr>
          <w:rFonts w:cs="Arial" w:ascii="Arial" w:hAnsi="Arial"/>
        </w:rPr>
        <w:t>di</w:t>
      </w:r>
      <w:r>
        <w:rPr>
          <w:rFonts w:cs="Arial" w:ascii="Arial" w:hAnsi="Arial"/>
          <w:spacing w:val="-6"/>
        </w:rPr>
        <w:t xml:space="preserve"> </w:t>
      </w:r>
      <w:r>
        <w:rPr>
          <w:rFonts w:cs="Arial" w:ascii="Arial" w:hAnsi="Arial"/>
        </w:rPr>
        <w:t>comunicazione</w:t>
      </w:r>
      <w:r>
        <w:rPr>
          <w:rFonts w:cs="Arial" w:ascii="Arial" w:hAnsi="Arial"/>
          <w:spacing w:val="-6"/>
        </w:rPr>
        <w:t xml:space="preserve"> </w:t>
      </w:r>
      <w:r>
        <w:rPr>
          <w:rFonts w:cs="Arial" w:ascii="Arial" w:hAnsi="Arial"/>
        </w:rPr>
        <w:t>del</w:t>
      </w:r>
      <w:r>
        <w:rPr>
          <w:rFonts w:cs="Arial" w:ascii="Arial" w:hAnsi="Arial"/>
          <w:spacing w:val="-7"/>
        </w:rPr>
        <w:t xml:space="preserve"> </w:t>
      </w:r>
      <w:r>
        <w:rPr>
          <w:rFonts w:cs="Arial" w:ascii="Arial" w:hAnsi="Arial"/>
        </w:rPr>
        <w:t>beneficiario</w:t>
      </w:r>
      <w:r>
        <w:rPr>
          <w:rFonts w:cs="Arial" w:ascii="Arial" w:hAnsi="Arial"/>
          <w:spacing w:val="-7"/>
        </w:rPr>
        <w:t xml:space="preserve"> </w:t>
      </w:r>
      <w:r>
        <w:rPr>
          <w:rFonts w:cs="Arial" w:ascii="Arial" w:hAnsi="Arial"/>
        </w:rPr>
        <w:t>verso</w:t>
      </w:r>
      <w:r>
        <w:rPr>
          <w:rFonts w:cs="Arial" w:ascii="Arial" w:hAnsi="Arial"/>
          <w:spacing w:val="-6"/>
        </w:rPr>
        <w:t xml:space="preserve"> </w:t>
      </w:r>
      <w:r>
        <w:rPr>
          <w:rFonts w:cs="Arial" w:ascii="Arial" w:hAnsi="Arial"/>
        </w:rPr>
        <w:t>l’Amministrazione</w:t>
      </w:r>
      <w:r>
        <w:rPr>
          <w:rFonts w:cs="Arial" w:ascii="Arial" w:hAnsi="Arial"/>
          <w:spacing w:val="-6"/>
        </w:rPr>
        <w:t xml:space="preserve"> </w:t>
      </w:r>
      <w:r>
        <w:rPr>
          <w:rFonts w:cs="Arial" w:ascii="Arial" w:hAnsi="Arial"/>
        </w:rPr>
        <w:t>regionale</w:t>
      </w:r>
      <w:bookmarkEnd w:id="122"/>
    </w:p>
    <w:p>
      <w:pPr>
        <w:pStyle w:val="BodyText"/>
        <w:jc w:val="both"/>
        <w:rPr>
          <w:rFonts w:ascii="Arial" w:hAnsi="Arial" w:cs="Arial"/>
          <w:b/>
          <w:sz w:val="19"/>
        </w:rPr>
      </w:pPr>
      <w:r>
        <w:rPr>
          <w:rFonts w:cs="Arial" w:ascii="Arial" w:hAnsi="Arial"/>
          <w:b/>
          <w:sz w:val="19"/>
        </w:rPr>
      </w:r>
    </w:p>
    <w:p>
      <w:pPr>
        <w:pStyle w:val="BodyText"/>
        <w:jc w:val="both"/>
        <w:rPr>
          <w:rFonts w:ascii="Arial" w:hAnsi="Arial" w:cs="Arial"/>
        </w:rPr>
      </w:pPr>
      <w:r>
        <w:rPr>
          <w:rFonts w:cs="Arial" w:ascii="Arial" w:hAnsi="Arial"/>
        </w:rPr>
        <w:t>Il</w:t>
      </w:r>
      <w:r>
        <w:rPr>
          <w:rFonts w:cs="Arial" w:ascii="Arial" w:hAnsi="Arial"/>
          <w:spacing w:val="-4"/>
        </w:rPr>
        <w:t xml:space="preserve"> </w:t>
      </w:r>
      <w:r>
        <w:rPr>
          <w:rFonts w:cs="Arial" w:ascii="Arial" w:hAnsi="Arial"/>
        </w:rPr>
        <w:t>beneficiario</w:t>
      </w:r>
      <w:r>
        <w:rPr>
          <w:rFonts w:cs="Arial" w:ascii="Arial" w:hAnsi="Arial"/>
          <w:spacing w:val="-1"/>
        </w:rPr>
        <w:t xml:space="preserve"> </w:t>
      </w:r>
      <w:r>
        <w:rPr>
          <w:rFonts w:cs="Arial" w:ascii="Arial" w:hAnsi="Arial"/>
        </w:rPr>
        <w:t>deve:</w:t>
      </w:r>
    </w:p>
    <w:p>
      <w:pPr>
        <w:pStyle w:val="ListParagraph"/>
        <w:numPr>
          <w:ilvl w:val="0"/>
          <w:numId w:val="2"/>
        </w:numPr>
        <w:tabs>
          <w:tab w:val="clear" w:pos="720"/>
          <w:tab w:val="left" w:pos="854" w:leader="none"/>
        </w:tabs>
        <w:ind w:hanging="0" w:left="0"/>
        <w:jc w:val="both"/>
        <w:rPr>
          <w:rFonts w:ascii="Arial" w:hAnsi="Arial" w:cs="Arial"/>
        </w:rPr>
      </w:pPr>
      <w:r>
        <w:rPr>
          <w:rFonts w:cs="Arial" w:ascii="Arial" w:hAnsi="Arial"/>
        </w:rPr>
        <w:t>comunicare eventuali variazioni riguardanti i dati indicati in sede di presentazione della domanda;</w:t>
      </w:r>
    </w:p>
    <w:p>
      <w:pPr>
        <w:pStyle w:val="ListParagraph"/>
        <w:numPr>
          <w:ilvl w:val="0"/>
          <w:numId w:val="2"/>
        </w:numPr>
        <w:tabs>
          <w:tab w:val="clear" w:pos="720"/>
          <w:tab w:val="left" w:pos="854" w:leader="none"/>
        </w:tabs>
        <w:ind w:hanging="0" w:left="0"/>
        <w:jc w:val="both"/>
        <w:rPr>
          <w:rFonts w:ascii="Arial" w:hAnsi="Arial" w:cs="Arial"/>
        </w:rPr>
      </w:pPr>
      <w:r>
        <w:rPr>
          <w:rFonts w:cs="Arial" w:ascii="Arial" w:hAnsi="Arial"/>
        </w:rPr>
        <w:t>dare</w:t>
      </w:r>
      <w:r>
        <w:rPr>
          <w:rFonts w:cs="Arial" w:ascii="Arial" w:hAnsi="Arial"/>
          <w:spacing w:val="-1"/>
        </w:rPr>
        <w:t xml:space="preserve"> </w:t>
      </w:r>
      <w:r>
        <w:rPr>
          <w:rFonts w:cs="Arial" w:ascii="Arial" w:hAnsi="Arial"/>
        </w:rPr>
        <w:t>immediata</w:t>
      </w:r>
      <w:r>
        <w:rPr>
          <w:rFonts w:cs="Arial" w:ascii="Arial" w:hAnsi="Arial"/>
          <w:spacing w:val="-1"/>
        </w:rPr>
        <w:t xml:space="preserve"> </w:t>
      </w:r>
      <w:r>
        <w:rPr>
          <w:rFonts w:cs="Arial" w:ascii="Arial" w:hAnsi="Arial"/>
        </w:rPr>
        <w:t>comunicazione in</w:t>
      </w:r>
      <w:r>
        <w:rPr>
          <w:rFonts w:cs="Arial" w:ascii="Arial" w:hAnsi="Arial"/>
          <w:spacing w:val="-1"/>
        </w:rPr>
        <w:t xml:space="preserve"> </w:t>
      </w:r>
      <w:r>
        <w:rPr>
          <w:rFonts w:cs="Arial" w:ascii="Arial" w:hAnsi="Arial"/>
        </w:rPr>
        <w:t>caso</w:t>
      </w:r>
      <w:r>
        <w:rPr>
          <w:rFonts w:cs="Arial" w:ascii="Arial" w:hAnsi="Arial"/>
          <w:spacing w:val="-3"/>
        </w:rPr>
        <w:t xml:space="preserve"> </w:t>
      </w:r>
      <w:r>
        <w:rPr>
          <w:rFonts w:cs="Arial" w:ascii="Arial" w:hAnsi="Arial"/>
        </w:rPr>
        <w:t>di</w:t>
      </w:r>
      <w:r>
        <w:rPr>
          <w:rFonts w:cs="Arial" w:ascii="Arial" w:hAnsi="Arial"/>
          <w:spacing w:val="-1"/>
        </w:rPr>
        <w:t xml:space="preserve"> </w:t>
      </w:r>
      <w:r>
        <w:rPr>
          <w:rFonts w:cs="Arial" w:ascii="Arial" w:hAnsi="Arial"/>
        </w:rPr>
        <w:t>rinuncia al</w:t>
      </w:r>
      <w:r>
        <w:rPr>
          <w:rFonts w:cs="Arial" w:ascii="Arial" w:hAnsi="Arial"/>
          <w:spacing w:val="-1"/>
        </w:rPr>
        <w:t xml:space="preserve"> </w:t>
      </w:r>
      <w:r>
        <w:rPr>
          <w:rFonts w:cs="Arial" w:ascii="Arial" w:hAnsi="Arial"/>
        </w:rPr>
        <w:t>contributo;</w:t>
      </w:r>
    </w:p>
    <w:p>
      <w:pPr>
        <w:pStyle w:val="ListParagraph"/>
        <w:numPr>
          <w:ilvl w:val="0"/>
          <w:numId w:val="2"/>
        </w:numPr>
        <w:tabs>
          <w:tab w:val="clear" w:pos="720"/>
          <w:tab w:val="left" w:pos="854" w:leader="none"/>
        </w:tabs>
        <w:ind w:hanging="0" w:left="0"/>
        <w:jc w:val="both"/>
        <w:rPr>
          <w:rFonts w:ascii="Arial" w:hAnsi="Arial" w:cs="Arial"/>
        </w:rPr>
      </w:pPr>
      <w:r>
        <w:rPr>
          <w:rFonts w:cs="Arial" w:ascii="Arial" w:hAnsi="Arial"/>
        </w:rPr>
        <w:t>dare</w:t>
      </w:r>
      <w:r>
        <w:rPr>
          <w:rFonts w:cs="Arial" w:ascii="Arial" w:hAnsi="Arial"/>
          <w:spacing w:val="1"/>
        </w:rPr>
        <w:t xml:space="preserve"> </w:t>
      </w:r>
      <w:r>
        <w:rPr>
          <w:rFonts w:cs="Arial" w:ascii="Arial" w:hAnsi="Arial"/>
        </w:rPr>
        <w:t>tempestiva</w:t>
      </w:r>
      <w:r>
        <w:rPr>
          <w:rFonts w:cs="Arial" w:ascii="Arial" w:hAnsi="Arial"/>
          <w:spacing w:val="1"/>
        </w:rPr>
        <w:t xml:space="preserve"> </w:t>
      </w:r>
      <w:r>
        <w:rPr>
          <w:rFonts w:cs="Arial" w:ascii="Arial" w:hAnsi="Arial"/>
        </w:rPr>
        <w:t>informazione</w:t>
      </w:r>
      <w:r>
        <w:rPr>
          <w:rFonts w:cs="Arial" w:ascii="Arial" w:hAnsi="Arial"/>
          <w:spacing w:val="1"/>
        </w:rPr>
        <w:t xml:space="preserve"> </w:t>
      </w:r>
      <w:r>
        <w:rPr>
          <w:rFonts w:cs="Arial" w:ascii="Arial" w:hAnsi="Arial"/>
        </w:rPr>
        <w:t>circa</w:t>
      </w:r>
      <w:r>
        <w:rPr>
          <w:rFonts w:cs="Arial" w:ascii="Arial" w:hAnsi="Arial"/>
          <w:spacing w:val="1"/>
        </w:rPr>
        <w:t xml:space="preserve"> </w:t>
      </w:r>
      <w:r>
        <w:rPr>
          <w:rFonts w:cs="Arial" w:ascii="Arial" w:hAnsi="Arial"/>
        </w:rPr>
        <w:t>l’insorgere</w:t>
      </w:r>
      <w:r>
        <w:rPr>
          <w:rFonts w:cs="Arial" w:ascii="Arial" w:hAnsi="Arial"/>
          <w:spacing w:val="1"/>
        </w:rPr>
        <w:t xml:space="preserve"> </w:t>
      </w:r>
      <w:r>
        <w:rPr>
          <w:rFonts w:cs="Arial" w:ascii="Arial" w:hAnsi="Arial"/>
        </w:rPr>
        <w:t>di</w:t>
      </w:r>
      <w:r>
        <w:rPr>
          <w:rFonts w:cs="Arial" w:ascii="Arial" w:hAnsi="Arial"/>
          <w:spacing w:val="1"/>
        </w:rPr>
        <w:t xml:space="preserve"> </w:t>
      </w:r>
      <w:r>
        <w:rPr>
          <w:rFonts w:cs="Arial" w:ascii="Arial" w:hAnsi="Arial"/>
        </w:rPr>
        <w:t>eventuali</w:t>
      </w:r>
      <w:r>
        <w:rPr>
          <w:rFonts w:cs="Arial" w:ascii="Arial" w:hAnsi="Arial"/>
          <w:spacing w:val="1"/>
        </w:rPr>
        <w:t xml:space="preserve"> </w:t>
      </w:r>
      <w:r>
        <w:rPr>
          <w:rFonts w:cs="Arial" w:ascii="Arial" w:hAnsi="Arial"/>
        </w:rPr>
        <w:t>procedure</w:t>
      </w:r>
      <w:r>
        <w:rPr>
          <w:rFonts w:cs="Arial" w:ascii="Arial" w:hAnsi="Arial"/>
          <w:spacing w:val="1"/>
        </w:rPr>
        <w:t xml:space="preserve"> </w:t>
      </w:r>
      <w:r>
        <w:rPr>
          <w:rFonts w:cs="Arial" w:ascii="Arial" w:hAnsi="Arial"/>
        </w:rPr>
        <w:t>amministrative</w:t>
      </w:r>
      <w:r>
        <w:rPr>
          <w:rFonts w:cs="Arial" w:ascii="Arial" w:hAnsi="Arial"/>
          <w:spacing w:val="1"/>
        </w:rPr>
        <w:t xml:space="preserve"> </w:t>
      </w:r>
      <w:r>
        <w:rPr>
          <w:rFonts w:cs="Arial" w:ascii="Arial" w:hAnsi="Arial"/>
        </w:rPr>
        <w:t>o</w:t>
      </w:r>
      <w:r>
        <w:rPr>
          <w:rFonts w:cs="Arial" w:ascii="Arial" w:hAnsi="Arial"/>
          <w:spacing w:val="1"/>
        </w:rPr>
        <w:t xml:space="preserve"> </w:t>
      </w:r>
      <w:r>
        <w:rPr>
          <w:rFonts w:cs="Arial" w:ascii="Arial" w:hAnsi="Arial"/>
        </w:rPr>
        <w:t xml:space="preserve">giudiziarie </w:t>
      </w:r>
      <w:r>
        <w:rPr>
          <w:rFonts w:cs="Arial" w:ascii="Arial" w:hAnsi="Arial"/>
          <w:spacing w:val="-47"/>
        </w:rPr>
        <w:t xml:space="preserve"> </w:t>
      </w:r>
      <w:r>
        <w:rPr>
          <w:rFonts w:cs="Arial" w:ascii="Arial" w:hAnsi="Arial"/>
        </w:rPr>
        <w:t>concernenti</w:t>
      </w:r>
      <w:r>
        <w:rPr>
          <w:rFonts w:cs="Arial" w:ascii="Arial" w:hAnsi="Arial"/>
          <w:spacing w:val="-1"/>
        </w:rPr>
        <w:t xml:space="preserve"> </w:t>
      </w:r>
      <w:r>
        <w:rPr>
          <w:rFonts w:cs="Arial" w:ascii="Arial" w:hAnsi="Arial"/>
        </w:rPr>
        <w:t>il progetto</w:t>
      </w:r>
      <w:r>
        <w:rPr>
          <w:rFonts w:cs="Arial" w:ascii="Arial" w:hAnsi="Arial"/>
          <w:spacing w:val="-1"/>
        </w:rPr>
        <w:t xml:space="preserve"> </w:t>
      </w:r>
      <w:r>
        <w:rPr>
          <w:rFonts w:cs="Arial" w:ascii="Arial" w:hAnsi="Arial"/>
        </w:rPr>
        <w:t>cofinanziato;</w:t>
      </w:r>
    </w:p>
    <w:p>
      <w:pPr>
        <w:pStyle w:val="ListParagraph"/>
        <w:numPr>
          <w:ilvl w:val="0"/>
          <w:numId w:val="2"/>
        </w:numPr>
        <w:tabs>
          <w:tab w:val="clear" w:pos="720"/>
          <w:tab w:val="left" w:pos="854" w:leader="none"/>
        </w:tabs>
        <w:ind w:hanging="0" w:left="0"/>
        <w:jc w:val="both"/>
        <w:rPr>
          <w:rFonts w:ascii="Arial" w:hAnsi="Arial" w:cs="Arial"/>
        </w:rPr>
      </w:pPr>
      <w:r>
        <w:rPr>
          <w:rFonts w:cs="Arial" w:ascii="Arial" w:hAnsi="Arial"/>
        </w:rPr>
        <w:t>comunicare</w:t>
      </w:r>
      <w:r>
        <w:rPr>
          <w:rFonts w:cs="Arial" w:ascii="Arial" w:hAnsi="Arial"/>
          <w:spacing w:val="-4"/>
        </w:rPr>
        <w:t xml:space="preserve"> </w:t>
      </w:r>
      <w:r>
        <w:rPr>
          <w:rFonts w:cs="Arial" w:ascii="Arial" w:hAnsi="Arial"/>
        </w:rPr>
        <w:t>tempestivamente</w:t>
      </w:r>
      <w:r>
        <w:rPr>
          <w:rFonts w:cs="Arial" w:ascii="Arial" w:hAnsi="Arial"/>
          <w:spacing w:val="-2"/>
        </w:rPr>
        <w:t xml:space="preserve"> </w:t>
      </w:r>
      <w:r>
        <w:rPr>
          <w:rFonts w:cs="Arial" w:ascii="Arial" w:hAnsi="Arial"/>
        </w:rPr>
        <w:t>all’Amministrazione</w:t>
      </w:r>
      <w:r>
        <w:rPr>
          <w:rFonts w:cs="Arial" w:ascii="Arial" w:hAnsi="Arial"/>
          <w:spacing w:val="-4"/>
        </w:rPr>
        <w:t xml:space="preserve"> </w:t>
      </w:r>
      <w:r>
        <w:rPr>
          <w:rFonts w:cs="Arial" w:ascii="Arial" w:hAnsi="Arial"/>
        </w:rPr>
        <w:t>regionale</w:t>
      </w:r>
      <w:r>
        <w:rPr>
          <w:rFonts w:cs="Arial" w:ascii="Arial" w:hAnsi="Arial"/>
          <w:spacing w:val="-2"/>
        </w:rPr>
        <w:t xml:space="preserve"> </w:t>
      </w:r>
      <w:r>
        <w:rPr>
          <w:rFonts w:cs="Arial" w:ascii="Arial" w:hAnsi="Arial"/>
        </w:rPr>
        <w:t>eventuali</w:t>
      </w:r>
      <w:r>
        <w:rPr>
          <w:rFonts w:cs="Arial" w:ascii="Arial" w:hAnsi="Arial"/>
          <w:spacing w:val="-3"/>
        </w:rPr>
        <w:t xml:space="preserve"> </w:t>
      </w:r>
      <w:r>
        <w:rPr>
          <w:rFonts w:cs="Arial" w:ascii="Arial" w:hAnsi="Arial"/>
        </w:rPr>
        <w:t>variazioni</w:t>
      </w:r>
      <w:r>
        <w:rPr>
          <w:rFonts w:cs="Arial" w:ascii="Arial" w:hAnsi="Arial"/>
          <w:spacing w:val="-4"/>
        </w:rPr>
        <w:t xml:space="preserve"> </w:t>
      </w:r>
      <w:r>
        <w:rPr>
          <w:rFonts w:cs="Arial" w:ascii="Arial" w:hAnsi="Arial"/>
        </w:rPr>
        <w:t>progettuali, richieste di varianti;</w:t>
      </w:r>
    </w:p>
    <w:p>
      <w:pPr>
        <w:pStyle w:val="ListParagraph"/>
        <w:numPr>
          <w:ilvl w:val="0"/>
          <w:numId w:val="2"/>
        </w:numPr>
        <w:tabs>
          <w:tab w:val="clear" w:pos="720"/>
          <w:tab w:val="left" w:pos="854" w:leader="none"/>
        </w:tabs>
        <w:ind w:hanging="0" w:left="0"/>
        <w:jc w:val="both"/>
        <w:rPr>
          <w:rFonts w:ascii="Arial" w:hAnsi="Arial" w:cs="Arial"/>
        </w:rPr>
      </w:pPr>
      <w:r>
        <w:rPr>
          <w:rFonts w:cs="Arial" w:ascii="Arial" w:hAnsi="Arial"/>
        </w:rPr>
        <w:t>dare tempestiva comunicazione degli estremi identificativi dei conti correnti bancari o postali dedicati</w:t>
      </w:r>
      <w:r>
        <w:rPr>
          <w:rFonts w:cs="Arial" w:ascii="Arial" w:hAnsi="Arial"/>
          <w:spacing w:val="1"/>
        </w:rPr>
        <w:t xml:space="preserve"> </w:t>
      </w:r>
      <w:r>
        <w:rPr>
          <w:rFonts w:cs="Arial" w:ascii="Arial" w:hAnsi="Arial"/>
        </w:rPr>
        <w:t>sui</w:t>
      </w:r>
      <w:r>
        <w:rPr>
          <w:rFonts w:cs="Arial" w:ascii="Arial" w:hAnsi="Arial"/>
          <w:spacing w:val="-2"/>
        </w:rPr>
        <w:t xml:space="preserve"> </w:t>
      </w:r>
      <w:r>
        <w:rPr>
          <w:rFonts w:cs="Arial" w:ascii="Arial" w:hAnsi="Arial"/>
        </w:rPr>
        <w:t>quali</w:t>
      </w:r>
      <w:r>
        <w:rPr>
          <w:rFonts w:cs="Arial" w:ascii="Arial" w:hAnsi="Arial"/>
          <w:spacing w:val="-1"/>
        </w:rPr>
        <w:t xml:space="preserve"> </w:t>
      </w:r>
      <w:r>
        <w:rPr>
          <w:rFonts w:cs="Arial" w:ascii="Arial" w:hAnsi="Arial"/>
        </w:rPr>
        <w:t>l’Amministrazione</w:t>
      </w:r>
      <w:r>
        <w:rPr>
          <w:rFonts w:cs="Arial" w:ascii="Arial" w:hAnsi="Arial"/>
          <w:spacing w:val="-2"/>
        </w:rPr>
        <w:t xml:space="preserve"> </w:t>
      </w:r>
      <w:r>
        <w:rPr>
          <w:rFonts w:cs="Arial" w:ascii="Arial" w:hAnsi="Arial"/>
        </w:rPr>
        <w:t>Regionale</w:t>
      </w:r>
      <w:r>
        <w:rPr>
          <w:rFonts w:cs="Arial" w:ascii="Arial" w:hAnsi="Arial"/>
          <w:spacing w:val="1"/>
        </w:rPr>
        <w:t xml:space="preserve"> </w:t>
      </w:r>
      <w:r>
        <w:rPr>
          <w:rFonts w:cs="Arial" w:ascii="Arial" w:hAnsi="Arial"/>
        </w:rPr>
        <w:t>dovrà</w:t>
      </w:r>
      <w:r>
        <w:rPr>
          <w:rFonts w:cs="Arial" w:ascii="Arial" w:hAnsi="Arial"/>
          <w:spacing w:val="-1"/>
        </w:rPr>
        <w:t xml:space="preserve"> </w:t>
      </w:r>
      <w:r>
        <w:rPr>
          <w:rFonts w:cs="Arial" w:ascii="Arial" w:hAnsi="Arial"/>
        </w:rPr>
        <w:t>disporre</w:t>
      </w:r>
      <w:r>
        <w:rPr>
          <w:rFonts w:cs="Arial" w:ascii="Arial" w:hAnsi="Arial"/>
          <w:spacing w:val="-3"/>
        </w:rPr>
        <w:t xml:space="preserve"> </w:t>
      </w:r>
      <w:r>
        <w:rPr>
          <w:rFonts w:cs="Arial" w:ascii="Arial" w:hAnsi="Arial"/>
        </w:rPr>
        <w:t>i</w:t>
      </w:r>
      <w:r>
        <w:rPr>
          <w:rFonts w:cs="Arial" w:ascii="Arial" w:hAnsi="Arial"/>
          <w:spacing w:val="-2"/>
        </w:rPr>
        <w:t xml:space="preserve"> </w:t>
      </w:r>
      <w:r>
        <w:rPr>
          <w:rFonts w:cs="Arial" w:ascii="Arial" w:hAnsi="Arial"/>
        </w:rPr>
        <w:t>pagamenti dei contributi; per gli enti pubblici il beneficiario deve dare comunicazione degli estremi identificativi del conto di</w:t>
      </w:r>
      <w:r>
        <w:rPr>
          <w:rFonts w:cs="Arial" w:ascii="Arial" w:hAnsi="Arial"/>
          <w:spacing w:val="1"/>
        </w:rPr>
        <w:t xml:space="preserve"> </w:t>
      </w:r>
      <w:r>
        <w:rPr>
          <w:rFonts w:cs="Arial" w:ascii="Arial" w:hAnsi="Arial"/>
        </w:rPr>
        <w:t>tesoreria intestato all’ente stesso, acceso presso la Banca d’Italia – Tesoreria Provinciale dello Stato –</w:t>
      </w:r>
      <w:r>
        <w:rPr>
          <w:rFonts w:cs="Arial" w:ascii="Arial" w:hAnsi="Arial"/>
          <w:spacing w:val="1"/>
        </w:rPr>
        <w:t xml:space="preserve"> </w:t>
      </w:r>
      <w:r>
        <w:rPr>
          <w:rFonts w:cs="Arial" w:ascii="Arial" w:hAnsi="Arial"/>
        </w:rPr>
        <w:t>sezione di (capoluogo di provincia) ed utilizzato per la gestione dei movimenti finanziari della tesoreria</w:t>
      </w:r>
      <w:r>
        <w:rPr>
          <w:rFonts w:cs="Arial" w:ascii="Arial" w:hAnsi="Arial"/>
          <w:spacing w:val="1"/>
        </w:rPr>
        <w:t xml:space="preserve"> </w:t>
      </w:r>
      <w:r>
        <w:rPr>
          <w:rFonts w:cs="Arial" w:ascii="Arial" w:hAnsi="Arial"/>
        </w:rPr>
        <w:t>provinciale sul</w:t>
      </w:r>
      <w:r>
        <w:rPr>
          <w:rFonts w:cs="Arial" w:ascii="Arial" w:hAnsi="Arial"/>
          <w:spacing w:val="-2"/>
        </w:rPr>
        <w:t xml:space="preserve"> </w:t>
      </w:r>
      <w:r>
        <w:rPr>
          <w:rFonts w:cs="Arial" w:ascii="Arial" w:hAnsi="Arial"/>
        </w:rPr>
        <w:t>quale</w:t>
      </w:r>
      <w:r>
        <w:rPr>
          <w:rFonts w:cs="Arial" w:ascii="Arial" w:hAnsi="Arial"/>
          <w:spacing w:val="-1"/>
        </w:rPr>
        <w:t xml:space="preserve"> </w:t>
      </w:r>
      <w:r>
        <w:rPr>
          <w:rFonts w:cs="Arial" w:ascii="Arial" w:hAnsi="Arial"/>
        </w:rPr>
        <w:t>l’Amministrazione</w:t>
      </w:r>
      <w:r>
        <w:rPr>
          <w:rFonts w:cs="Arial" w:ascii="Arial" w:hAnsi="Arial"/>
          <w:spacing w:val="1"/>
        </w:rPr>
        <w:t xml:space="preserve"> </w:t>
      </w:r>
      <w:r>
        <w:rPr>
          <w:rFonts w:cs="Arial" w:ascii="Arial" w:hAnsi="Arial"/>
        </w:rPr>
        <w:t>Regionale</w:t>
      </w:r>
      <w:r>
        <w:rPr>
          <w:rFonts w:cs="Arial" w:ascii="Arial" w:hAnsi="Arial"/>
          <w:spacing w:val="-4"/>
        </w:rPr>
        <w:t xml:space="preserve"> </w:t>
      </w:r>
      <w:r>
        <w:rPr>
          <w:rFonts w:cs="Arial" w:ascii="Arial" w:hAnsi="Arial"/>
        </w:rPr>
        <w:t>dovrà</w:t>
      </w:r>
      <w:r>
        <w:rPr>
          <w:rFonts w:cs="Arial" w:ascii="Arial" w:hAnsi="Arial"/>
          <w:spacing w:val="-1"/>
        </w:rPr>
        <w:t xml:space="preserve"> </w:t>
      </w:r>
      <w:r>
        <w:rPr>
          <w:rFonts w:cs="Arial" w:ascii="Arial" w:hAnsi="Arial"/>
        </w:rPr>
        <w:t>disporre i</w:t>
      </w:r>
      <w:r>
        <w:rPr>
          <w:rFonts w:cs="Arial" w:ascii="Arial" w:hAnsi="Arial"/>
          <w:spacing w:val="-1"/>
        </w:rPr>
        <w:t xml:space="preserve"> </w:t>
      </w:r>
      <w:r>
        <w:rPr>
          <w:rFonts w:cs="Arial" w:ascii="Arial" w:hAnsi="Arial"/>
        </w:rPr>
        <w:t>pagamenti</w:t>
      </w:r>
      <w:r>
        <w:rPr>
          <w:rFonts w:cs="Arial" w:ascii="Arial" w:hAnsi="Arial"/>
          <w:spacing w:val="-1"/>
        </w:rPr>
        <w:t xml:space="preserve"> </w:t>
      </w:r>
      <w:r>
        <w:rPr>
          <w:rFonts w:cs="Arial" w:ascii="Arial" w:hAnsi="Arial"/>
        </w:rPr>
        <w:t>dei</w:t>
      </w:r>
      <w:r>
        <w:rPr>
          <w:rFonts w:cs="Arial" w:ascii="Arial" w:hAnsi="Arial"/>
          <w:spacing w:val="-1"/>
        </w:rPr>
        <w:t xml:space="preserve"> </w:t>
      </w:r>
      <w:r>
        <w:rPr>
          <w:rFonts w:cs="Arial" w:ascii="Arial" w:hAnsi="Arial"/>
        </w:rPr>
        <w:t>contributi;</w:t>
      </w:r>
    </w:p>
    <w:p>
      <w:pPr>
        <w:pStyle w:val="ListParagraph"/>
        <w:numPr>
          <w:ilvl w:val="0"/>
          <w:numId w:val="2"/>
        </w:numPr>
        <w:tabs>
          <w:tab w:val="clear" w:pos="720"/>
          <w:tab w:val="left" w:pos="854" w:leader="none"/>
        </w:tabs>
        <w:ind w:hanging="0" w:left="0"/>
        <w:jc w:val="both"/>
        <w:rPr>
          <w:rFonts w:ascii="Arial" w:hAnsi="Arial" w:cs="Arial"/>
        </w:rPr>
      </w:pPr>
      <w:r>
        <w:rPr>
          <w:rFonts w:cs="Arial" w:ascii="Arial" w:hAnsi="Arial"/>
        </w:rPr>
        <w:t>fornire</w:t>
      </w:r>
      <w:r>
        <w:rPr>
          <w:rFonts w:cs="Arial" w:ascii="Arial" w:hAnsi="Arial"/>
          <w:spacing w:val="33"/>
        </w:rPr>
        <w:t xml:space="preserve"> </w:t>
      </w:r>
      <w:r>
        <w:rPr>
          <w:rFonts w:cs="Arial" w:ascii="Arial" w:hAnsi="Arial"/>
        </w:rPr>
        <w:t>tutte</w:t>
      </w:r>
      <w:r>
        <w:rPr>
          <w:rFonts w:cs="Arial" w:ascii="Arial" w:hAnsi="Arial"/>
          <w:spacing w:val="34"/>
        </w:rPr>
        <w:t xml:space="preserve"> </w:t>
      </w:r>
      <w:r>
        <w:rPr>
          <w:rFonts w:cs="Arial" w:ascii="Arial" w:hAnsi="Arial"/>
        </w:rPr>
        <w:t>le</w:t>
      </w:r>
      <w:r>
        <w:rPr>
          <w:rFonts w:cs="Arial" w:ascii="Arial" w:hAnsi="Arial"/>
          <w:spacing w:val="33"/>
        </w:rPr>
        <w:t xml:space="preserve"> </w:t>
      </w:r>
      <w:r>
        <w:rPr>
          <w:rFonts w:cs="Arial" w:ascii="Arial" w:hAnsi="Arial"/>
        </w:rPr>
        <w:t>ulteriori</w:t>
      </w:r>
      <w:r>
        <w:rPr>
          <w:rFonts w:cs="Arial" w:ascii="Arial" w:hAnsi="Arial"/>
          <w:spacing w:val="35"/>
        </w:rPr>
        <w:t xml:space="preserve"> </w:t>
      </w:r>
      <w:r>
        <w:rPr>
          <w:rFonts w:cs="Arial" w:ascii="Arial" w:hAnsi="Arial"/>
        </w:rPr>
        <w:t>informazioni</w:t>
      </w:r>
      <w:r>
        <w:rPr>
          <w:rFonts w:cs="Arial" w:ascii="Arial" w:hAnsi="Arial"/>
          <w:spacing w:val="33"/>
        </w:rPr>
        <w:t xml:space="preserve"> </w:t>
      </w:r>
      <w:r>
        <w:rPr>
          <w:rFonts w:cs="Arial" w:ascii="Arial" w:hAnsi="Arial"/>
        </w:rPr>
        <w:t>e</w:t>
      </w:r>
      <w:r>
        <w:rPr>
          <w:rFonts w:cs="Arial" w:ascii="Arial" w:hAnsi="Arial"/>
          <w:spacing w:val="36"/>
        </w:rPr>
        <w:t xml:space="preserve"> </w:t>
      </w:r>
      <w:r>
        <w:rPr>
          <w:rFonts w:cs="Arial" w:ascii="Arial" w:hAnsi="Arial"/>
        </w:rPr>
        <w:t>dati</w:t>
      </w:r>
      <w:r>
        <w:rPr>
          <w:rFonts w:cs="Arial" w:ascii="Arial" w:hAnsi="Arial"/>
          <w:spacing w:val="33"/>
        </w:rPr>
        <w:t xml:space="preserve"> </w:t>
      </w:r>
      <w:r>
        <w:rPr>
          <w:rFonts w:cs="Arial" w:ascii="Arial" w:hAnsi="Arial"/>
        </w:rPr>
        <w:t>che</w:t>
      </w:r>
      <w:r>
        <w:rPr>
          <w:rFonts w:cs="Arial" w:ascii="Arial" w:hAnsi="Arial"/>
          <w:spacing w:val="33"/>
        </w:rPr>
        <w:t xml:space="preserve"> </w:t>
      </w:r>
      <w:r>
        <w:rPr>
          <w:rFonts w:cs="Arial" w:ascii="Arial" w:hAnsi="Arial"/>
        </w:rPr>
        <w:t>verranno</w:t>
      </w:r>
      <w:r>
        <w:rPr>
          <w:rFonts w:cs="Arial" w:ascii="Arial" w:hAnsi="Arial"/>
          <w:spacing w:val="36"/>
        </w:rPr>
        <w:t xml:space="preserve"> </w:t>
      </w:r>
      <w:r>
        <w:rPr>
          <w:rFonts w:cs="Arial" w:ascii="Arial" w:hAnsi="Arial"/>
        </w:rPr>
        <w:t>richiesti</w:t>
      </w:r>
      <w:r>
        <w:rPr>
          <w:rFonts w:cs="Arial" w:ascii="Arial" w:hAnsi="Arial"/>
          <w:spacing w:val="35"/>
        </w:rPr>
        <w:t xml:space="preserve"> </w:t>
      </w:r>
      <w:r>
        <w:rPr>
          <w:rFonts w:cs="Arial" w:ascii="Arial" w:hAnsi="Arial"/>
        </w:rPr>
        <w:t>dall’Amministrazione</w:t>
      </w:r>
      <w:r>
        <w:rPr>
          <w:rFonts w:cs="Arial" w:ascii="Arial" w:hAnsi="Arial"/>
          <w:spacing w:val="33"/>
        </w:rPr>
        <w:t xml:space="preserve"> </w:t>
      </w:r>
      <w:r>
        <w:rPr>
          <w:rFonts w:cs="Arial" w:ascii="Arial" w:hAnsi="Arial"/>
        </w:rPr>
        <w:t>regionale</w:t>
      </w:r>
      <w:r>
        <w:rPr>
          <w:rFonts w:cs="Arial" w:ascii="Arial" w:hAnsi="Arial"/>
          <w:spacing w:val="36"/>
        </w:rPr>
        <w:t xml:space="preserve"> </w:t>
      </w:r>
      <w:r>
        <w:rPr>
          <w:rFonts w:cs="Arial" w:ascii="Arial" w:hAnsi="Arial"/>
        </w:rPr>
        <w:t xml:space="preserve">in </w:t>
      </w:r>
      <w:r>
        <w:rPr>
          <w:rFonts w:cs="Arial" w:ascii="Arial" w:hAnsi="Arial"/>
          <w:spacing w:val="-47"/>
        </w:rPr>
        <w:t xml:space="preserve">  </w:t>
      </w:r>
      <w:r>
        <w:rPr>
          <w:rFonts w:cs="Arial" w:ascii="Arial" w:hAnsi="Arial"/>
        </w:rPr>
        <w:t>relazione alla</w:t>
      </w:r>
      <w:r>
        <w:rPr>
          <w:rFonts w:cs="Arial" w:ascii="Arial" w:hAnsi="Arial"/>
          <w:spacing w:val="-2"/>
        </w:rPr>
        <w:t xml:space="preserve"> </w:t>
      </w:r>
      <w:r>
        <w:rPr>
          <w:rFonts w:cs="Arial" w:ascii="Arial" w:hAnsi="Arial"/>
        </w:rPr>
        <w:t>presente</w:t>
      </w:r>
      <w:r>
        <w:rPr>
          <w:rFonts w:cs="Arial" w:ascii="Arial" w:hAnsi="Arial"/>
          <w:spacing w:val="1"/>
        </w:rPr>
        <w:t xml:space="preserve"> </w:t>
      </w:r>
      <w:r>
        <w:rPr>
          <w:rFonts w:cs="Arial" w:ascii="Arial" w:hAnsi="Arial"/>
        </w:rPr>
        <w:t>domanda di</w:t>
      </w:r>
      <w:r>
        <w:rPr>
          <w:rFonts w:cs="Arial" w:ascii="Arial" w:hAnsi="Arial"/>
          <w:spacing w:val="-1"/>
        </w:rPr>
        <w:t xml:space="preserve"> </w:t>
      </w:r>
      <w:r>
        <w:rPr>
          <w:rFonts w:cs="Arial" w:ascii="Arial" w:hAnsi="Arial"/>
        </w:rPr>
        <w:t>contributo;</w:t>
      </w:r>
    </w:p>
    <w:p>
      <w:pPr>
        <w:pStyle w:val="ListParagraph"/>
        <w:numPr>
          <w:ilvl w:val="0"/>
          <w:numId w:val="2"/>
        </w:numPr>
        <w:tabs>
          <w:tab w:val="clear" w:pos="720"/>
          <w:tab w:val="left" w:pos="854" w:leader="none"/>
        </w:tabs>
        <w:ind w:hanging="0" w:left="0"/>
        <w:jc w:val="both"/>
        <w:rPr>
          <w:rFonts w:ascii="Arial" w:hAnsi="Arial" w:cs="Arial"/>
        </w:rPr>
      </w:pPr>
      <w:r>
        <w:rPr>
          <w:rFonts w:cs="Arial" w:ascii="Arial" w:hAnsi="Arial"/>
        </w:rPr>
        <w:t>comunicare</w:t>
      </w:r>
      <w:r>
        <w:rPr>
          <w:rFonts w:cs="Arial" w:ascii="Arial" w:hAnsi="Arial"/>
          <w:spacing w:val="-7"/>
        </w:rPr>
        <w:t xml:space="preserve"> </w:t>
      </w:r>
      <w:r>
        <w:rPr>
          <w:rFonts w:cs="Arial" w:ascii="Arial" w:hAnsi="Arial"/>
        </w:rPr>
        <w:t>alla</w:t>
      </w:r>
      <w:r>
        <w:rPr>
          <w:rFonts w:cs="Arial" w:ascii="Arial" w:hAnsi="Arial"/>
          <w:spacing w:val="-6"/>
        </w:rPr>
        <w:t xml:space="preserve"> </w:t>
      </w:r>
      <w:r>
        <w:rPr>
          <w:rFonts w:cs="Arial" w:ascii="Arial" w:hAnsi="Arial"/>
        </w:rPr>
        <w:t>Regione</w:t>
      </w:r>
      <w:r>
        <w:rPr>
          <w:rFonts w:cs="Arial" w:ascii="Arial" w:hAnsi="Arial"/>
          <w:spacing w:val="-5"/>
        </w:rPr>
        <w:t xml:space="preserve"> </w:t>
      </w:r>
      <w:r>
        <w:rPr>
          <w:rFonts w:cs="Arial" w:ascii="Arial" w:hAnsi="Arial"/>
        </w:rPr>
        <w:t>eventuali</w:t>
      </w:r>
      <w:r>
        <w:rPr>
          <w:rFonts w:cs="Arial" w:ascii="Arial" w:hAnsi="Arial"/>
          <w:spacing w:val="-7"/>
        </w:rPr>
        <w:t xml:space="preserve"> </w:t>
      </w:r>
      <w:r>
        <w:rPr>
          <w:rFonts w:cs="Arial" w:ascii="Arial" w:hAnsi="Arial"/>
        </w:rPr>
        <w:t>variazioni</w:t>
      </w:r>
      <w:r>
        <w:rPr>
          <w:rFonts w:cs="Arial" w:ascii="Arial" w:hAnsi="Arial"/>
          <w:spacing w:val="-6"/>
        </w:rPr>
        <w:t xml:space="preserve"> </w:t>
      </w:r>
      <w:r>
        <w:rPr>
          <w:rFonts w:cs="Arial" w:ascii="Arial" w:hAnsi="Arial"/>
        </w:rPr>
        <w:t>societarie,</w:t>
      </w:r>
      <w:r>
        <w:rPr>
          <w:rFonts w:cs="Arial" w:ascii="Arial" w:hAnsi="Arial"/>
          <w:spacing w:val="-6"/>
        </w:rPr>
        <w:t xml:space="preserve"> </w:t>
      </w:r>
      <w:r>
        <w:rPr>
          <w:rFonts w:cs="Arial" w:ascii="Arial" w:hAnsi="Arial"/>
        </w:rPr>
        <w:t>di</w:t>
      </w:r>
      <w:r>
        <w:rPr>
          <w:rFonts w:cs="Arial" w:ascii="Arial" w:hAnsi="Arial"/>
          <w:spacing w:val="-6"/>
        </w:rPr>
        <w:t xml:space="preserve"> </w:t>
      </w:r>
      <w:r>
        <w:rPr>
          <w:rFonts w:cs="Arial" w:ascii="Arial" w:hAnsi="Arial"/>
        </w:rPr>
        <w:t>sede,</w:t>
      </w:r>
      <w:r>
        <w:rPr>
          <w:rFonts w:cs="Arial" w:ascii="Arial" w:hAnsi="Arial"/>
          <w:spacing w:val="-6"/>
        </w:rPr>
        <w:t xml:space="preserve"> </w:t>
      </w:r>
      <w:r>
        <w:rPr>
          <w:rFonts w:cs="Arial" w:ascii="Arial" w:hAnsi="Arial"/>
        </w:rPr>
        <w:t>deliberazioni</w:t>
      </w:r>
      <w:r>
        <w:rPr>
          <w:rFonts w:cs="Arial" w:ascii="Arial" w:hAnsi="Arial"/>
          <w:spacing w:val="-8"/>
        </w:rPr>
        <w:t xml:space="preserve"> </w:t>
      </w:r>
      <w:r>
        <w:rPr>
          <w:rFonts w:cs="Arial" w:ascii="Arial" w:hAnsi="Arial"/>
        </w:rPr>
        <w:t>di</w:t>
      </w:r>
      <w:r>
        <w:rPr>
          <w:rFonts w:cs="Arial" w:ascii="Arial" w:hAnsi="Arial"/>
          <w:spacing w:val="-6"/>
        </w:rPr>
        <w:t xml:space="preserve"> </w:t>
      </w:r>
      <w:r>
        <w:rPr>
          <w:rFonts w:cs="Arial" w:ascii="Arial" w:hAnsi="Arial"/>
        </w:rPr>
        <w:t>liquidazione</w:t>
      </w:r>
      <w:r>
        <w:rPr>
          <w:rFonts w:cs="Arial" w:ascii="Arial" w:hAnsi="Arial"/>
          <w:spacing w:val="-5"/>
        </w:rPr>
        <w:t xml:space="preserve"> </w:t>
      </w:r>
      <w:r>
        <w:rPr>
          <w:rFonts w:cs="Arial" w:ascii="Arial" w:hAnsi="Arial"/>
        </w:rPr>
        <w:t>volontaria</w:t>
      </w:r>
      <w:r>
        <w:rPr>
          <w:rFonts w:cs="Arial" w:ascii="Arial" w:hAnsi="Arial"/>
          <w:spacing w:val="-10"/>
        </w:rPr>
        <w:t xml:space="preserve"> </w:t>
      </w:r>
      <w:r>
        <w:rPr>
          <w:rFonts w:cs="Arial" w:ascii="Arial" w:hAnsi="Arial"/>
        </w:rPr>
        <w:t>o</w:t>
      </w:r>
      <w:r>
        <w:rPr>
          <w:rFonts w:cs="Arial" w:ascii="Arial" w:hAnsi="Arial"/>
          <w:spacing w:val="-46"/>
        </w:rPr>
        <w:t xml:space="preserve">   </w:t>
      </w:r>
      <w:r>
        <w:rPr>
          <w:rFonts w:cs="Arial" w:ascii="Arial" w:hAnsi="Arial"/>
        </w:rPr>
        <w:t>coatta</w:t>
      </w:r>
      <w:r>
        <w:rPr>
          <w:rFonts w:cs="Arial" w:ascii="Arial" w:hAnsi="Arial"/>
          <w:spacing w:val="-1"/>
        </w:rPr>
        <w:t xml:space="preserve"> </w:t>
      </w:r>
      <w:r>
        <w:rPr>
          <w:rFonts w:cs="Arial" w:ascii="Arial" w:hAnsi="Arial"/>
        </w:rPr>
        <w:t>dell'impresa</w:t>
      </w:r>
      <w:r>
        <w:rPr>
          <w:rFonts w:cs="Arial" w:ascii="Arial" w:hAnsi="Arial"/>
          <w:spacing w:val="-2"/>
        </w:rPr>
        <w:t xml:space="preserve"> </w:t>
      </w:r>
      <w:r>
        <w:rPr>
          <w:rFonts w:cs="Arial" w:ascii="Arial" w:hAnsi="Arial"/>
        </w:rPr>
        <w:t>ed ogni</w:t>
      </w:r>
      <w:r>
        <w:rPr>
          <w:rFonts w:cs="Arial" w:ascii="Arial" w:hAnsi="Arial"/>
          <w:spacing w:val="-3"/>
        </w:rPr>
        <w:t xml:space="preserve"> </w:t>
      </w:r>
      <w:r>
        <w:rPr>
          <w:rFonts w:cs="Arial" w:ascii="Arial" w:hAnsi="Arial"/>
        </w:rPr>
        <w:t>altro</w:t>
      </w:r>
      <w:r>
        <w:rPr>
          <w:rFonts w:cs="Arial" w:ascii="Arial" w:hAnsi="Arial"/>
          <w:spacing w:val="-1"/>
        </w:rPr>
        <w:t xml:space="preserve"> </w:t>
      </w:r>
      <w:r>
        <w:rPr>
          <w:rFonts w:cs="Arial" w:ascii="Arial" w:hAnsi="Arial"/>
        </w:rPr>
        <w:t>elemento</w:t>
      </w:r>
      <w:r>
        <w:rPr>
          <w:rFonts w:cs="Arial" w:ascii="Arial" w:hAnsi="Arial"/>
          <w:spacing w:val="-1"/>
        </w:rPr>
        <w:t xml:space="preserve"> </w:t>
      </w:r>
      <w:r>
        <w:rPr>
          <w:rFonts w:cs="Arial" w:ascii="Arial" w:hAnsi="Arial"/>
        </w:rPr>
        <w:t>di interesse</w:t>
      </w:r>
      <w:r>
        <w:rPr>
          <w:rFonts w:cs="Arial" w:ascii="Arial" w:hAnsi="Arial"/>
          <w:spacing w:val="1"/>
        </w:rPr>
        <w:t xml:space="preserve"> </w:t>
      </w:r>
      <w:r>
        <w:rPr>
          <w:rFonts w:cs="Arial" w:ascii="Arial" w:hAnsi="Arial"/>
        </w:rPr>
        <w:t>della</w:t>
      </w:r>
      <w:r>
        <w:rPr>
          <w:rFonts w:cs="Arial" w:ascii="Arial" w:hAnsi="Arial"/>
          <w:spacing w:val="-1"/>
        </w:rPr>
        <w:t xml:space="preserve"> </w:t>
      </w:r>
      <w:r>
        <w:rPr>
          <w:rFonts w:cs="Arial" w:ascii="Arial" w:hAnsi="Arial"/>
        </w:rPr>
        <w:t>Regione</w:t>
      </w:r>
      <w:r>
        <w:rPr>
          <w:rFonts w:cs="Arial" w:ascii="Arial" w:hAnsi="Arial"/>
          <w:spacing w:val="-2"/>
        </w:rPr>
        <w:t xml:space="preserve"> </w:t>
      </w:r>
      <w:r>
        <w:rPr>
          <w:rFonts w:cs="Arial" w:ascii="Arial" w:hAnsi="Arial"/>
        </w:rPr>
        <w:t>stessa.</w:t>
      </w:r>
    </w:p>
    <w:p>
      <w:pPr>
        <w:pStyle w:val="BodyText"/>
        <w:jc w:val="both"/>
        <w:rPr>
          <w:rFonts w:ascii="Arial" w:hAnsi="Arial" w:cs="Arial"/>
        </w:rPr>
      </w:pPr>
      <w:r>
        <w:rPr>
          <w:rFonts w:cs="Arial" w:ascii="Arial" w:hAnsi="Arial"/>
        </w:rPr>
      </w:r>
    </w:p>
    <w:p>
      <w:pPr>
        <w:pStyle w:val="Heading2"/>
        <w:numPr>
          <w:ilvl w:val="1"/>
          <w:numId w:val="61"/>
        </w:numPr>
        <w:ind w:hanging="0" w:left="0"/>
        <w:jc w:val="both"/>
        <w:rPr>
          <w:rFonts w:ascii="Arial" w:hAnsi="Arial" w:cs="Arial"/>
        </w:rPr>
      </w:pPr>
      <w:bookmarkStart w:id="125" w:name="_Toc188444137"/>
      <w:bookmarkStart w:id="126" w:name="_bookmark49"/>
      <w:bookmarkEnd w:id="126"/>
      <w:r>
        <w:rPr>
          <w:rFonts w:cs="Arial" w:ascii="Arial" w:hAnsi="Arial"/>
        </w:rPr>
        <w:t>Rispetto</w:t>
      </w:r>
      <w:r>
        <w:rPr>
          <w:rFonts w:cs="Arial" w:ascii="Arial" w:hAnsi="Arial"/>
          <w:spacing w:val="-6"/>
        </w:rPr>
        <w:t xml:space="preserve"> </w:t>
      </w:r>
      <w:r>
        <w:rPr>
          <w:rFonts w:cs="Arial" w:ascii="Arial" w:hAnsi="Arial"/>
        </w:rPr>
        <w:t>della</w:t>
      </w:r>
      <w:r>
        <w:rPr>
          <w:rFonts w:cs="Arial" w:ascii="Arial" w:hAnsi="Arial"/>
          <w:spacing w:val="-5"/>
        </w:rPr>
        <w:t xml:space="preserve"> </w:t>
      </w:r>
      <w:r>
        <w:rPr>
          <w:rFonts w:cs="Arial" w:ascii="Arial" w:hAnsi="Arial"/>
        </w:rPr>
        <w:t>normativa</w:t>
      </w:r>
      <w:bookmarkEnd w:id="125"/>
    </w:p>
    <w:p>
      <w:pPr>
        <w:pStyle w:val="Normal"/>
        <w:jc w:val="both"/>
        <w:rPr>
          <w:rFonts w:ascii="Arial" w:hAnsi="Arial" w:cs="Arial"/>
        </w:rPr>
      </w:pPr>
      <w:r>
        <w:rPr>
          <w:rFonts w:cs="Arial" w:ascii="Arial" w:hAnsi="Arial"/>
        </w:rPr>
      </w:r>
    </w:p>
    <w:p>
      <w:pPr>
        <w:pStyle w:val="ListParagraph"/>
        <w:tabs>
          <w:tab w:val="clear" w:pos="720"/>
          <w:tab w:val="left" w:pos="854" w:leader="none"/>
        </w:tabs>
        <w:ind w:hanging="0" w:left="0"/>
        <w:jc w:val="both"/>
        <w:rPr>
          <w:rFonts w:ascii="Arial" w:hAnsi="Arial" w:cs="Arial"/>
        </w:rPr>
      </w:pPr>
      <w:r>
        <w:rPr>
          <w:rFonts w:cs="Arial" w:ascii="Arial" w:hAnsi="Arial"/>
        </w:rPr>
        <w:t>Il beneficiario deve garantire:</w:t>
      </w:r>
    </w:p>
    <w:p>
      <w:pPr>
        <w:pStyle w:val="ListParagraph"/>
        <w:numPr>
          <w:ilvl w:val="0"/>
          <w:numId w:val="13"/>
        </w:numPr>
        <w:ind w:hanging="0" w:left="0"/>
        <w:jc w:val="both"/>
        <w:rPr>
          <w:rFonts w:ascii="Arial" w:hAnsi="Arial" w:cs="Arial"/>
        </w:rPr>
      </w:pPr>
      <w:r>
        <w:rPr>
          <w:rFonts w:cs="Arial" w:ascii="Arial" w:hAnsi="Arial"/>
        </w:rPr>
        <w:t xml:space="preserve">   </w:t>
      </w:r>
      <w:r>
        <w:rPr>
          <w:rFonts w:cs="Arial" w:ascii="Arial" w:hAnsi="Arial"/>
        </w:rPr>
        <w:t>il rispetto delle disposizioni applicabili in materia di tracciabilità dei flussi finanziari (L. 136/2010 e ss.mm.ii.).</w:t>
      </w:r>
    </w:p>
    <w:p>
      <w:pPr>
        <w:pStyle w:val="Normal"/>
        <w:tabs>
          <w:tab w:val="clear" w:pos="720"/>
          <w:tab w:val="left" w:pos="854" w:leader="none"/>
        </w:tabs>
        <w:jc w:val="both"/>
        <w:rPr>
          <w:rFonts w:ascii="Arial" w:hAnsi="Arial" w:cs="Arial"/>
        </w:rPr>
      </w:pPr>
      <w:r>
        <w:rPr>
          <w:rFonts w:cs="Arial" w:ascii="Arial" w:hAnsi="Arial"/>
        </w:rPr>
        <w:t>Inoltre, il beneficiario deve:</w:t>
      </w:r>
    </w:p>
    <w:p>
      <w:pPr>
        <w:pStyle w:val="ListParagraph"/>
        <w:numPr>
          <w:ilvl w:val="0"/>
          <w:numId w:val="10"/>
        </w:numPr>
        <w:tabs>
          <w:tab w:val="clear" w:pos="720"/>
          <w:tab w:val="left" w:pos="854" w:leader="none"/>
        </w:tabs>
        <w:ind w:hanging="0" w:left="0"/>
        <w:jc w:val="both"/>
        <w:rPr>
          <w:rFonts w:ascii="Arial" w:hAnsi="Arial" w:cs="Arial"/>
        </w:rPr>
      </w:pPr>
      <w:r>
        <w:rPr>
          <w:rFonts w:cs="Arial" w:ascii="Arial" w:hAnsi="Arial"/>
        </w:rPr>
        <w:t>rispettare tutti gli obblighi previsti nel bando;</w:t>
      </w:r>
    </w:p>
    <w:p>
      <w:pPr>
        <w:pStyle w:val="ListParagraph"/>
        <w:numPr>
          <w:ilvl w:val="0"/>
          <w:numId w:val="10"/>
        </w:numPr>
        <w:tabs>
          <w:tab w:val="clear" w:pos="720"/>
          <w:tab w:val="left" w:pos="854" w:leader="none"/>
        </w:tabs>
        <w:ind w:hanging="0" w:left="0"/>
        <w:jc w:val="both"/>
        <w:rPr>
          <w:rFonts w:ascii="Arial" w:hAnsi="Arial" w:cs="Arial"/>
        </w:rPr>
      </w:pPr>
      <w:r>
        <w:rPr>
          <w:rFonts w:cs="Arial" w:ascii="Arial" w:hAnsi="Arial"/>
        </w:rPr>
        <w:t>utilizzare il sistema informativo appositamente deputato alla gestione, rendicontazione, monitoraggio dei progetti finanziati a valere sul Fondo di Rotazione quale sistema di scambio elettronico di dati come previsto dalla DGR 1481 del 30/09/2024 e ss.mm.ii.</w:t>
      </w:r>
    </w:p>
    <w:p>
      <w:pPr>
        <w:pStyle w:val="Normal"/>
        <w:jc w:val="both"/>
        <w:rPr>
          <w:rFonts w:ascii="Arial" w:hAnsi="Arial" w:cs="Arial"/>
        </w:rPr>
      </w:pPr>
      <w:r>
        <w:rPr>
          <w:rFonts w:cs="Arial" w:ascii="Arial" w:hAnsi="Arial"/>
        </w:rPr>
      </w:r>
    </w:p>
    <w:p>
      <w:pPr>
        <w:pStyle w:val="Heading1"/>
        <w:numPr>
          <w:ilvl w:val="0"/>
          <w:numId w:val="62"/>
        </w:numPr>
        <w:pBdr>
          <w:bottom w:val="single" w:sz="4" w:space="1" w:color="000000"/>
        </w:pBdr>
        <w:spacing w:lineRule="auto" w:line="240"/>
        <w:ind w:hanging="0" w:left="0"/>
        <w:jc w:val="both"/>
        <w:rPr>
          <w:rFonts w:ascii="Arial" w:hAnsi="Arial" w:cs="Arial"/>
        </w:rPr>
      </w:pPr>
      <w:bookmarkStart w:id="127" w:name="_Toc188444138"/>
      <w:r>
        <w:rPr>
          <w:rFonts w:cs="Arial" w:ascii="Arial" w:hAnsi="Arial"/>
        </w:rPr>
        <w:t>PUBBLICITA’ DEL BANDO</w:t>
      </w:r>
      <w:bookmarkEnd w:id="127"/>
    </w:p>
    <w:p>
      <w:pPr>
        <w:pStyle w:val="Normal"/>
        <w:jc w:val="both"/>
        <w:rPr>
          <w:rFonts w:ascii="Arial" w:hAnsi="Arial" w:cs="Arial"/>
        </w:rPr>
      </w:pPr>
      <w:r>
        <w:rPr>
          <w:rFonts w:cs="Arial" w:ascii="Arial" w:hAnsi="Arial"/>
        </w:rPr>
      </w:r>
      <w:bookmarkStart w:id="128" w:name="_bookmark51"/>
      <w:bookmarkStart w:id="129" w:name="_bookmark51"/>
      <w:bookmarkEnd w:id="129"/>
    </w:p>
    <w:p>
      <w:pPr>
        <w:pStyle w:val="Normal"/>
        <w:jc w:val="both"/>
        <w:rPr>
          <w:rFonts w:ascii="Arial" w:hAnsi="Arial" w:cs="Arial"/>
        </w:rPr>
      </w:pPr>
      <w:r>
        <w:rPr>
          <w:rFonts w:cs="Arial" w:ascii="Arial" w:hAnsi="Arial"/>
        </w:rPr>
        <w:t>Il bando viene pubblicato ai sensi del D. Lgs. 33/2013 sul sito istituzionale www.regione.marche.it, nella sezione Amministrazione trasparente.</w:t>
      </w:r>
    </w:p>
    <w:p>
      <w:pPr>
        <w:pStyle w:val="Normal"/>
        <w:jc w:val="both"/>
        <w:rPr>
          <w:rFonts w:ascii="Arial" w:hAnsi="Arial" w:cs="Arial"/>
        </w:rPr>
      </w:pPr>
      <w:r>
        <w:rPr>
          <w:rFonts w:cs="Arial" w:ascii="Arial" w:hAnsi="Arial"/>
        </w:rPr>
      </w:r>
    </w:p>
    <w:p>
      <w:pPr>
        <w:pStyle w:val="Heading1"/>
        <w:numPr>
          <w:ilvl w:val="0"/>
          <w:numId w:val="63"/>
        </w:numPr>
        <w:pBdr>
          <w:bottom w:val="single" w:sz="4" w:space="1" w:color="000000"/>
        </w:pBdr>
        <w:spacing w:lineRule="auto" w:line="240"/>
        <w:ind w:hanging="0" w:left="0"/>
        <w:jc w:val="both"/>
        <w:rPr>
          <w:rFonts w:ascii="Arial" w:hAnsi="Arial" w:cs="Arial"/>
        </w:rPr>
      </w:pPr>
      <w:bookmarkStart w:id="130" w:name="_Toc188444139"/>
      <w:bookmarkStart w:id="131" w:name="_bookmark52"/>
      <w:bookmarkEnd w:id="131"/>
      <w:r>
        <w:rPr>
          <w:rFonts w:cs="Arial" w:ascii="Arial" w:hAnsi="Arial"/>
        </w:rPr>
        <w:t>DISPOSIZIONI FINALI</w:t>
      </w:r>
      <w:bookmarkEnd w:id="130"/>
    </w:p>
    <w:p>
      <w:pPr>
        <w:pStyle w:val="Heading2"/>
        <w:numPr>
          <w:ilvl w:val="1"/>
          <w:numId w:val="64"/>
        </w:numPr>
        <w:ind w:hanging="0" w:left="0"/>
        <w:jc w:val="both"/>
        <w:rPr>
          <w:rFonts w:ascii="Arial" w:hAnsi="Arial" w:cs="Arial"/>
        </w:rPr>
      </w:pPr>
      <w:bookmarkStart w:id="132" w:name="_Toc188444140"/>
      <w:bookmarkStart w:id="133" w:name="_bookmark54"/>
      <w:bookmarkEnd w:id="133"/>
      <w:r>
        <w:rPr>
          <w:rFonts w:cs="Arial" w:ascii="Arial" w:hAnsi="Arial"/>
        </w:rPr>
        <w:t>Diritto</w:t>
      </w:r>
      <w:r>
        <w:rPr>
          <w:rFonts w:cs="Arial" w:ascii="Arial" w:hAnsi="Arial"/>
          <w:spacing w:val="-5"/>
        </w:rPr>
        <w:t xml:space="preserve"> </w:t>
      </w:r>
      <w:r>
        <w:rPr>
          <w:rFonts w:cs="Arial" w:ascii="Arial" w:hAnsi="Arial"/>
        </w:rPr>
        <w:t>di</w:t>
      </w:r>
      <w:r>
        <w:rPr>
          <w:rFonts w:cs="Arial" w:ascii="Arial" w:hAnsi="Arial"/>
          <w:spacing w:val="-3"/>
        </w:rPr>
        <w:t xml:space="preserve"> </w:t>
      </w:r>
      <w:r>
        <w:rPr>
          <w:rFonts w:cs="Arial" w:ascii="Arial" w:hAnsi="Arial"/>
        </w:rPr>
        <w:t>accesso</w:t>
      </w:r>
      <w:bookmarkEnd w:id="132"/>
    </w:p>
    <w:p>
      <w:pPr>
        <w:pStyle w:val="Heading2"/>
        <w:numPr>
          <w:ilvl w:val="0"/>
          <w:numId w:val="0"/>
        </w:numPr>
        <w:ind w:hanging="0" w:left="0"/>
        <w:jc w:val="both"/>
        <w:rPr>
          <w:rFonts w:ascii="Arial" w:hAnsi="Arial" w:cs="Arial"/>
        </w:rPr>
      </w:pPr>
      <w:r>
        <w:rPr>
          <w:rFonts w:cs="Arial" w:ascii="Arial" w:hAnsi="Arial"/>
        </w:rPr>
      </w:r>
    </w:p>
    <w:p>
      <w:pPr>
        <w:pStyle w:val="Heading2"/>
        <w:numPr>
          <w:ilvl w:val="0"/>
          <w:numId w:val="0"/>
        </w:numPr>
        <w:ind w:hanging="0" w:left="0"/>
        <w:jc w:val="both"/>
        <w:rPr>
          <w:rFonts w:ascii="Arial" w:hAnsi="Arial" w:cs="Arial"/>
          <w:sz w:val="22"/>
          <w:szCs w:val="22"/>
        </w:rPr>
      </w:pPr>
      <w:bookmarkStart w:id="134" w:name="_Toc188444141"/>
      <w:bookmarkStart w:id="135" w:name="_Toc188344229"/>
      <w:r>
        <w:rPr>
          <w:rFonts w:cs="Arial" w:ascii="Arial" w:hAnsi="Arial"/>
          <w:b w:val="false"/>
          <w:sz w:val="22"/>
          <w:szCs w:val="22"/>
        </w:rPr>
        <w:t>Il diritto di accesso di cui all’art. 22 della Legge 241/90 viene esercitato, mediante richiesta motivata indirizzata all’Amministrazione regionale tramite PEC all’indirizzo</w:t>
      </w:r>
      <w:r>
        <w:rPr>
          <w:rFonts w:cs="Arial" w:ascii="Arial" w:hAnsi="Arial"/>
          <w:sz w:val="22"/>
          <w:szCs w:val="22"/>
        </w:rPr>
        <w:t xml:space="preserve"> </w:t>
      </w:r>
      <w:hyperlink r:id="rId6">
        <w:r>
          <w:rPr>
            <w:rStyle w:val="Hyperlink"/>
            <w:rFonts w:eastAsia="Times New Roman" w:cs="Arial" w:ascii="Arial" w:hAnsi="Arial"/>
            <w:color w:val="0563C1"/>
            <w:sz w:val="22"/>
            <w:szCs w:val="22"/>
            <w:lang w:eastAsia="it-IT"/>
            <w14:textFill>
              <w14:solidFill>
                <w14:srgbClr w14:val="0563C1">
                  <w14:lumMod w14:val="50000"/>
                </w14:srgbClr>
              </w14:solidFill>
            </w14:textFill>
          </w:rPr>
          <w:t>regione.marche.funzionebac@emarche.it</w:t>
        </w:r>
      </w:hyperlink>
      <w:bookmarkEnd w:id="135"/>
      <w:r>
        <w:rPr>
          <w:rStyle w:val="InternetLink"/>
          <w:rFonts w:eastAsia="Times New Roman" w:cs="Arial" w:ascii="Arial" w:hAnsi="Arial"/>
          <w:color w:val="0563C1"/>
          <w:sz w:val="22"/>
          <w:szCs w:val="22"/>
          <w:lang w:eastAsia="it-IT"/>
          <w14:textFill>
            <w14:solidFill>
              <w14:srgbClr w14:val="0563C1">
                <w14:lumMod w14:val="50000"/>
              </w14:srgbClr>
            </w14:solidFill>
          </w14:textFill>
        </w:rPr>
        <w:t xml:space="preserve"> .</w:t>
      </w:r>
      <w:bookmarkEnd w:id="134"/>
    </w:p>
    <w:p>
      <w:pPr>
        <w:pStyle w:val="BodyText"/>
        <w:jc w:val="both"/>
        <w:rPr>
          <w:rFonts w:ascii="Arial" w:hAnsi="Arial" w:cs="Arial"/>
        </w:rPr>
      </w:pPr>
      <w:r>
        <w:rPr>
          <w:rFonts w:cs="Arial" w:ascii="Arial" w:hAnsi="Arial"/>
        </w:rPr>
      </w:r>
    </w:p>
    <w:p>
      <w:pPr>
        <w:pStyle w:val="BodyText"/>
        <w:jc w:val="both"/>
        <w:rPr>
          <w:rFonts w:ascii="Arial" w:hAnsi="Arial" w:cs="Arial"/>
        </w:rPr>
      </w:pPr>
      <w:r>
        <w:rPr>
          <w:rFonts w:cs="Arial" w:ascii="Arial" w:hAnsi="Arial"/>
        </w:rPr>
      </w:r>
    </w:p>
    <w:p>
      <w:pPr>
        <w:pStyle w:val="Heading2"/>
        <w:numPr>
          <w:ilvl w:val="1"/>
          <w:numId w:val="65"/>
        </w:numPr>
        <w:ind w:hanging="0" w:left="0"/>
        <w:jc w:val="both"/>
        <w:rPr>
          <w:rFonts w:ascii="Arial" w:hAnsi="Arial" w:cs="Arial"/>
        </w:rPr>
      </w:pPr>
      <w:bookmarkStart w:id="136" w:name="_Toc188444142"/>
      <w:bookmarkStart w:id="137" w:name="_bookmark55"/>
      <w:bookmarkEnd w:id="137"/>
      <w:r>
        <w:rPr>
          <w:rFonts w:cs="Arial" w:ascii="Arial" w:hAnsi="Arial"/>
        </w:rPr>
        <w:t>Procedure di ricorso</w:t>
      </w:r>
      <w:bookmarkEnd w:id="136"/>
    </w:p>
    <w:p>
      <w:pPr>
        <w:pStyle w:val="Heading2"/>
        <w:numPr>
          <w:ilvl w:val="0"/>
          <w:numId w:val="0"/>
        </w:numPr>
        <w:ind w:hanging="0" w:left="0"/>
        <w:jc w:val="both"/>
        <w:rPr>
          <w:rFonts w:ascii="Arial" w:hAnsi="Arial" w:cs="Arial"/>
        </w:rPr>
      </w:pPr>
      <w:r>
        <w:rPr>
          <w:rFonts w:cs="Arial" w:ascii="Arial" w:hAnsi="Arial"/>
        </w:rPr>
      </w:r>
    </w:p>
    <w:p>
      <w:pPr>
        <w:pStyle w:val="BodyText"/>
        <w:jc w:val="both"/>
        <w:rPr>
          <w:rFonts w:ascii="Arial" w:hAnsi="Arial" w:cs="Arial"/>
          <w:iCs/>
        </w:rPr>
      </w:pPr>
      <w:r>
        <w:rPr>
          <w:rFonts w:cs="Arial" w:ascii="Arial" w:hAnsi="Arial"/>
          <w:iCs/>
        </w:rPr>
        <w:t>È ammesso ricorso nei termini di legge al Tribunale Amministrativo Regionale, salva la competenza del giudice ordinario entro 60 giorni dalla data di notificazione o di comunicazione in via amministrativa dell’atto o da quando l’interessato ne abbia avuto piena conoscenza.</w:t>
      </w:r>
    </w:p>
    <w:p>
      <w:pPr>
        <w:pStyle w:val="Heading2"/>
        <w:numPr>
          <w:ilvl w:val="0"/>
          <w:numId w:val="0"/>
        </w:numPr>
        <w:ind w:hanging="0" w:left="0"/>
        <w:jc w:val="both"/>
        <w:rPr>
          <w:rFonts w:ascii="Arial" w:hAnsi="Arial" w:cs="Arial"/>
          <w:b w:val="false"/>
          <w:bCs w:val="false"/>
          <w:iCs/>
          <w:sz w:val="22"/>
          <w:szCs w:val="22"/>
        </w:rPr>
      </w:pPr>
      <w:bookmarkStart w:id="138" w:name="_Toc188444143"/>
      <w:bookmarkStart w:id="139" w:name="_Toc188344231"/>
      <w:r>
        <w:rPr>
          <w:rFonts w:cs="Arial" w:ascii="Arial" w:hAnsi="Arial"/>
          <w:b w:val="false"/>
          <w:bCs w:val="false"/>
          <w:iCs/>
          <w:sz w:val="22"/>
          <w:szCs w:val="22"/>
        </w:rPr>
        <w:t>In via alternativa è possibile esperire il ricorso straordinario al Capo dello Stato entro 120 giorni dalla data di notificazione o di comunicazione in via amministrativa dell’atto o da quando l’interessato ne abbia avuta piena conoscenza.</w:t>
      </w:r>
      <w:bookmarkEnd w:id="138"/>
      <w:bookmarkEnd w:id="139"/>
    </w:p>
    <w:p>
      <w:pPr>
        <w:pStyle w:val="Heading2"/>
        <w:numPr>
          <w:ilvl w:val="0"/>
          <w:numId w:val="0"/>
        </w:numPr>
        <w:ind w:hanging="0" w:left="0"/>
        <w:jc w:val="both"/>
        <w:rPr>
          <w:rFonts w:ascii="Arial" w:hAnsi="Arial" w:cs="Arial"/>
          <w:b w:val="false"/>
          <w:bCs w:val="false"/>
          <w:iCs/>
          <w:sz w:val="22"/>
          <w:szCs w:val="22"/>
        </w:rPr>
      </w:pPr>
      <w:r>
        <w:rPr>
          <w:rFonts w:cs="Arial" w:ascii="Arial" w:hAnsi="Arial"/>
          <w:b w:val="false"/>
          <w:bCs w:val="false"/>
          <w:iCs/>
          <w:sz w:val="22"/>
          <w:szCs w:val="22"/>
        </w:rPr>
      </w:r>
    </w:p>
    <w:p>
      <w:pPr>
        <w:pStyle w:val="Heading2"/>
        <w:numPr>
          <w:ilvl w:val="0"/>
          <w:numId w:val="0"/>
        </w:numPr>
        <w:ind w:hanging="0" w:left="0"/>
        <w:jc w:val="both"/>
        <w:rPr>
          <w:rFonts w:ascii="Arial" w:hAnsi="Arial" w:cs="Arial"/>
        </w:rPr>
      </w:pPr>
      <w:bookmarkStart w:id="140" w:name="_Toc188444144"/>
      <w:r>
        <w:rPr>
          <w:rFonts w:cs="Arial" w:ascii="Arial" w:hAnsi="Arial"/>
        </w:rPr>
        <w:t>10.3 Trasparenza</w:t>
      </w:r>
      <w:bookmarkEnd w:id="140"/>
    </w:p>
    <w:p>
      <w:pPr>
        <w:pStyle w:val="BodyText"/>
        <w:jc w:val="both"/>
        <w:rPr>
          <w:rFonts w:ascii="Arial" w:hAnsi="Arial" w:cs="Arial"/>
          <w:b/>
          <w:bCs/>
          <w:sz w:val="28"/>
          <w:szCs w:val="28"/>
        </w:rPr>
      </w:pPr>
      <w:r>
        <w:rPr>
          <w:rFonts w:cs="Arial" w:ascii="Arial" w:hAnsi="Arial"/>
          <w:b/>
          <w:bCs/>
          <w:sz w:val="28"/>
          <w:szCs w:val="28"/>
        </w:rPr>
      </w:r>
    </w:p>
    <w:p>
      <w:pPr>
        <w:pStyle w:val="BodyText"/>
        <w:jc w:val="both"/>
        <w:rPr>
          <w:rFonts w:ascii="Arial" w:hAnsi="Arial" w:cs="Arial"/>
        </w:rPr>
      </w:pPr>
      <w:r>
        <w:rPr>
          <w:rFonts w:cs="Arial" w:ascii="Arial" w:hAnsi="Arial"/>
        </w:rPr>
        <w:t xml:space="preserve">Obblighi di pubblicazione nella sezione “Amministrazione trasparente” relativi a sovvenzioni, contributi, sussidi, vantaggi economici (Artt. 26 e 27 del D.lgs. n. 33/2013). </w:t>
      </w:r>
    </w:p>
    <w:p>
      <w:pPr>
        <w:pStyle w:val="BodyText"/>
        <w:jc w:val="both"/>
        <w:rPr>
          <w:rFonts w:ascii="Arial" w:hAnsi="Arial" w:cs="Arial"/>
        </w:rPr>
      </w:pPr>
      <w:r>
        <w:rPr>
          <w:rFonts w:cs="Arial" w:ascii="Arial" w:hAnsi="Arial"/>
        </w:rPr>
        <w:t>Il Piano triennale di prevenzione della corruzione e della trasparenza 2024-2026 è definito, assieme agli altri strumenti di programmazione, così come disciplinato dall’articolo 6 del DL n. 80 del 9 giugno 2021, all’interno del Piano Integrato di Attività e Organizzazione (PIAO) 2024-2026 approvato con Deliberazione della Giunta regionale n. 94 del 30 gennaio 2024.</w:t>
      </w:r>
    </w:p>
    <w:p>
      <w:pPr>
        <w:pStyle w:val="BodyText"/>
        <w:jc w:val="both"/>
        <w:rPr>
          <w:rFonts w:ascii="Arial" w:hAnsi="Arial" w:cs="Arial"/>
        </w:rPr>
      </w:pPr>
      <w:r>
        <w:rPr>
          <w:rFonts w:cs="Arial" w:ascii="Arial" w:hAnsi="Arial"/>
        </w:rPr>
        <w:t xml:space="preserve">descrive nel dettaglio gli obblighi di pubblicazione nella sezione “Amministrazione Trasparente”, relativi a sovvenzioni, contributi, sussidi, vantaggi economici. </w:t>
      </w:r>
    </w:p>
    <w:p>
      <w:pPr>
        <w:pStyle w:val="BodyText"/>
        <w:jc w:val="both"/>
        <w:rPr>
          <w:rFonts w:ascii="Arial" w:hAnsi="Arial" w:cs="Arial"/>
        </w:rPr>
      </w:pPr>
      <w:r>
        <w:rPr>
          <w:rFonts w:cs="Arial" w:ascii="Arial" w:hAnsi="Arial"/>
        </w:rPr>
      </w:r>
    </w:p>
    <w:p>
      <w:pPr>
        <w:pStyle w:val="BodyText"/>
        <w:jc w:val="both"/>
        <w:rPr>
          <w:rFonts w:ascii="Arial" w:hAnsi="Arial" w:cs="Arial"/>
          <w:b/>
          <w:bCs/>
          <w:sz w:val="28"/>
          <w:szCs w:val="28"/>
        </w:rPr>
      </w:pPr>
      <w:r>
        <w:rPr>
          <w:rFonts w:cs="Arial" w:ascii="Arial" w:hAnsi="Arial"/>
          <w:b/>
          <w:bCs/>
          <w:sz w:val="28"/>
          <w:szCs w:val="28"/>
        </w:rPr>
        <w:t>10.4</w:t>
        <w:tab/>
        <w:t>Trattamento dati personali – Informativa Privacy</w:t>
      </w:r>
    </w:p>
    <w:p>
      <w:pPr>
        <w:pStyle w:val="BodyText"/>
        <w:jc w:val="both"/>
        <w:rPr>
          <w:rFonts w:ascii="Arial" w:hAnsi="Arial" w:cs="Arial"/>
        </w:rPr>
      </w:pPr>
      <w:r>
        <w:rPr>
          <w:rFonts w:cs="Arial" w:ascii="Arial" w:hAnsi="Arial"/>
        </w:rPr>
      </w:r>
    </w:p>
    <w:p>
      <w:pPr>
        <w:pStyle w:val="BodyText"/>
        <w:jc w:val="both"/>
        <w:rPr>
          <w:rFonts w:ascii="Arial" w:hAnsi="Arial" w:cs="Arial"/>
        </w:rPr>
      </w:pPr>
      <w:r>
        <w:rPr>
          <w:rFonts w:cs="Arial" w:ascii="Arial" w:hAnsi="Arial"/>
        </w:rPr>
        <w:t>La Regione Marche è titolare del trattamento dei dati personali che saranno comunicati per la partecipazione al bando.</w:t>
      </w:r>
    </w:p>
    <w:p>
      <w:pPr>
        <w:pStyle w:val="BodyText"/>
        <w:jc w:val="both"/>
        <w:rPr>
          <w:rFonts w:ascii="Arial" w:hAnsi="Arial" w:cs="Arial"/>
        </w:rPr>
      </w:pPr>
      <w:r>
        <w:rPr>
          <w:rFonts w:cs="Arial" w:ascii="Arial" w:hAnsi="Arial"/>
        </w:rPr>
        <w:t>I suddetti dati personali appartenenti, in particolare, ai legali rappresentanti e referenti degli enti pubblici partecipanti saranno trattati nel rispetto della normativa vigente in materia di tutela dei dati personali (Reg. UE n. 679/16 -GDPR- e D.Lgs. 196/03 e ss.mm.ii.), saranno utilizzati esclusivamente per il raggiungimento delle finalità relative alla procedura pubblica, saranno conservati sia in formato cartaceo che con mezzi informatici nel rispetto dei tempi previsti per l’adempimento degli obblighi di legge, garantendo in ogni caso l'esercizio dei diritti degli interessati, come meglio specificato nelle informazioni rese di seguito ai sensi degli artt.13 e 14 del GDPR.</w:t>
      </w:r>
    </w:p>
    <w:p>
      <w:pPr>
        <w:pStyle w:val="BodyText"/>
        <w:jc w:val="both"/>
        <w:rPr>
          <w:rFonts w:ascii="Arial" w:hAnsi="Arial" w:cs="Arial"/>
        </w:rPr>
      </w:pPr>
      <w:r>
        <w:rPr>
          <w:rFonts w:cs="Arial" w:ascii="Arial" w:hAnsi="Arial"/>
        </w:rPr>
        <w:t>Il delegato al trattamento è il Dirigente del Settore Beni e Attività Culturali. La casella di posta elettronica da utilizzare per questioni relative ai trattamenti è il settore.beniattivitaculturali@regione.marche.it.</w:t>
      </w:r>
    </w:p>
    <w:p>
      <w:pPr>
        <w:pStyle w:val="BodyText"/>
        <w:jc w:val="both"/>
        <w:rPr>
          <w:rFonts w:ascii="Arial" w:hAnsi="Arial" w:cs="Arial"/>
        </w:rPr>
      </w:pPr>
      <w:r>
        <w:rPr>
          <w:rFonts w:cs="Arial" w:ascii="Arial" w:hAnsi="Arial"/>
        </w:rPr>
        <w:t>Il Responsabile della Protezione dei Dati ha sede in via Gentile da Fabriano, 9 – 60125 Ancona</w:t>
      </w:r>
    </w:p>
    <w:p>
      <w:pPr>
        <w:pStyle w:val="BodyText"/>
        <w:jc w:val="both"/>
        <w:rPr>
          <w:rFonts w:ascii="Arial" w:hAnsi="Arial" w:cs="Arial"/>
        </w:rPr>
      </w:pPr>
      <w:r>
        <w:rPr>
          <w:rFonts w:cs="Arial" w:ascii="Arial" w:hAnsi="Arial"/>
        </w:rPr>
        <w:t xml:space="preserve">–  </w:t>
      </w:r>
      <w:r>
        <w:rPr>
          <w:rFonts w:cs="Arial" w:ascii="Arial" w:hAnsi="Arial"/>
        </w:rPr>
        <w:t>rpd@regione.marche.it.).</w:t>
      </w:r>
    </w:p>
    <w:p>
      <w:pPr>
        <w:pStyle w:val="BodyText"/>
        <w:jc w:val="both"/>
        <w:rPr>
          <w:rFonts w:ascii="Arial" w:hAnsi="Arial" w:cs="Arial"/>
        </w:rPr>
      </w:pPr>
      <w:r>
        <w:rPr>
          <w:rFonts w:cs="Arial" w:ascii="Arial" w:hAnsi="Arial"/>
        </w:rPr>
      </w:r>
    </w:p>
    <w:p>
      <w:pPr>
        <w:pStyle w:val="BodyText"/>
        <w:jc w:val="both"/>
        <w:rPr>
          <w:rFonts w:ascii="Arial" w:hAnsi="Arial" w:cs="Arial"/>
          <w:b/>
          <w:bCs/>
        </w:rPr>
      </w:pPr>
      <w:r>
        <w:rPr>
          <w:rFonts w:cs="Arial" w:ascii="Arial" w:hAnsi="Arial"/>
          <w:b/>
          <w:bCs/>
        </w:rPr>
        <w:t xml:space="preserve">Informativa ai sensi e per gli effetti degli artt. 13 e 14 del GDPR UE 2016/679, relativi alla tutela del trattamento dei dati personali, per i partecipanti al bando </w:t>
      </w:r>
    </w:p>
    <w:p>
      <w:pPr>
        <w:pStyle w:val="BodyText"/>
        <w:jc w:val="both"/>
        <w:rPr>
          <w:rFonts w:ascii="Arial" w:hAnsi="Arial" w:cs="Arial"/>
        </w:rPr>
      </w:pPr>
      <w:r>
        <w:rPr>
          <w:rFonts w:cs="Arial" w:ascii="Arial" w:hAnsi="Arial"/>
        </w:rPr>
      </w:r>
    </w:p>
    <w:p>
      <w:pPr>
        <w:pStyle w:val="BodyText"/>
        <w:jc w:val="both"/>
        <w:rPr>
          <w:rFonts w:ascii="Arial" w:hAnsi="Arial" w:cs="Arial"/>
          <w:b/>
          <w:bCs/>
          <w:u w:val="single"/>
        </w:rPr>
      </w:pPr>
      <w:r>
        <w:rPr>
          <w:rFonts w:cs="Arial" w:ascii="Arial" w:hAnsi="Arial"/>
          <w:b/>
          <w:bCs/>
          <w:u w:val="single"/>
        </w:rPr>
        <w:t>Titolare del trattamento</w:t>
      </w:r>
    </w:p>
    <w:p>
      <w:pPr>
        <w:pStyle w:val="BodyText"/>
        <w:jc w:val="both"/>
        <w:rPr>
          <w:rFonts w:ascii="Arial" w:hAnsi="Arial" w:cs="Arial"/>
        </w:rPr>
      </w:pPr>
      <w:r>
        <w:rPr>
          <w:rFonts w:cs="Arial" w:ascii="Arial" w:hAnsi="Arial"/>
        </w:rPr>
        <w:t xml:space="preserve">Il Titolare del trattamento è la Regione Marche, con sede legale in via Gentile da Fabriano 9 – 60125 – Ancona (AN), Pec: regione.marche.protocollogiunta@emarche.it, tel.: 071 8061, P.IVA: 00481070423, C.F.: 80008630420. </w:t>
      </w:r>
    </w:p>
    <w:p>
      <w:pPr>
        <w:pStyle w:val="BodyText"/>
        <w:jc w:val="both"/>
        <w:rPr>
          <w:rFonts w:ascii="Arial" w:hAnsi="Arial" w:cs="Arial"/>
        </w:rPr>
      </w:pPr>
      <w:r>
        <w:rPr>
          <w:rFonts w:cs="Arial" w:ascii="Arial" w:hAnsi="Arial"/>
        </w:rPr>
        <w:t>Il delegato al trattamento è il Dirigente del Settore Beni e Attività Culturali. La casella di posta elettronica da utilizzare per questioni relative ai trattamenti è il settore.beniattivitaculturali@regione.marche.it.</w:t>
      </w:r>
    </w:p>
    <w:p>
      <w:pPr>
        <w:pStyle w:val="BodyText"/>
        <w:jc w:val="both"/>
        <w:rPr>
          <w:rFonts w:ascii="Arial" w:hAnsi="Arial" w:cs="Arial"/>
        </w:rPr>
      </w:pPr>
      <w:r>
        <w:rPr>
          <w:rFonts w:cs="Arial" w:ascii="Arial" w:hAnsi="Arial"/>
        </w:rPr>
      </w:r>
    </w:p>
    <w:p>
      <w:pPr>
        <w:pStyle w:val="BodyText"/>
        <w:jc w:val="both"/>
        <w:rPr>
          <w:rFonts w:ascii="Arial" w:hAnsi="Arial" w:cs="Arial"/>
          <w:b/>
          <w:bCs/>
          <w:u w:val="single"/>
        </w:rPr>
      </w:pPr>
      <w:r>
        <w:rPr>
          <w:rFonts w:cs="Arial" w:ascii="Arial" w:hAnsi="Arial"/>
          <w:b/>
          <w:bCs/>
          <w:u w:val="single"/>
        </w:rPr>
        <w:t xml:space="preserve">Tipologia dei dati raccolti </w:t>
      </w:r>
    </w:p>
    <w:p>
      <w:pPr>
        <w:pStyle w:val="BodyText"/>
        <w:jc w:val="both"/>
        <w:rPr>
          <w:rFonts w:ascii="Arial" w:hAnsi="Arial" w:cs="Arial"/>
        </w:rPr>
      </w:pPr>
      <w:r>
        <w:rPr>
          <w:rFonts w:cs="Arial" w:ascii="Arial" w:hAnsi="Arial"/>
        </w:rPr>
        <w:t xml:space="preserve">Il Titolare tratta i dati personali presenti nella domanda di partecipazione e/o eventualmente comunicati dai candidati/partecipanti con documentazione integrativa dell’istanza o contenuti nei documenti ricevuti da altre pubbliche amministrazioni, corrispondenti a nome, cognome, luogo e data di nascita, residenza, codice fiscale, documento di riconoscimento, dati particolari relativi all’origine etnica o razziale, dati personali relativi a condanne penali e reati, ecc.  </w:t>
      </w:r>
    </w:p>
    <w:p>
      <w:pPr>
        <w:pStyle w:val="BodyText"/>
        <w:jc w:val="both"/>
        <w:rPr>
          <w:rFonts w:ascii="Arial" w:hAnsi="Arial" w:cs="Arial"/>
        </w:rPr>
      </w:pPr>
      <w:r>
        <w:rPr>
          <w:rFonts w:cs="Arial" w:ascii="Arial" w:hAnsi="Arial"/>
        </w:rPr>
      </w:r>
    </w:p>
    <w:p>
      <w:pPr>
        <w:pStyle w:val="BodyText"/>
        <w:jc w:val="both"/>
        <w:rPr>
          <w:rFonts w:ascii="Arial" w:hAnsi="Arial" w:cs="Arial"/>
          <w:b/>
          <w:bCs/>
          <w:u w:val="single"/>
        </w:rPr>
      </w:pPr>
      <w:r>
        <w:rPr>
          <w:rFonts w:cs="Arial" w:ascii="Arial" w:hAnsi="Arial"/>
          <w:b/>
          <w:bCs/>
          <w:u w:val="single"/>
        </w:rPr>
        <w:t>Finalità del trattamento</w:t>
      </w:r>
    </w:p>
    <w:p>
      <w:pPr>
        <w:pStyle w:val="BodyText"/>
        <w:jc w:val="both"/>
        <w:rPr>
          <w:rFonts w:ascii="Arial" w:hAnsi="Arial" w:cs="Arial"/>
        </w:rPr>
      </w:pPr>
      <w:r>
        <w:rPr>
          <w:rFonts w:cs="Arial" w:ascii="Arial" w:hAnsi="Arial"/>
        </w:rPr>
        <w:t>Il trattamento dei dati personali raccolti è finalizzato unicamente all’espletamento e alla gestione delle attività previste dalla procedura pubblica. In particolare, i dati personali sono trattati per compiere l’istruttoria dei procedimenti al fine di erogare i contributi regionali relativi al presente bando.</w:t>
      </w:r>
    </w:p>
    <w:p>
      <w:pPr>
        <w:pStyle w:val="BodyText"/>
        <w:jc w:val="both"/>
        <w:rPr>
          <w:rFonts w:ascii="Arial" w:hAnsi="Arial" w:cs="Arial"/>
        </w:rPr>
      </w:pPr>
      <w:r>
        <w:rPr>
          <w:rFonts w:cs="Arial" w:ascii="Arial" w:hAnsi="Arial"/>
        </w:rPr>
        <w:t>Inoltre taluni dati potranno essere utilizzati, previo consenso, per l’invio di materiale informativo e di comunicazione da parte del Settore Beni e Attività Culturali.</w:t>
      </w:r>
    </w:p>
    <w:p>
      <w:pPr>
        <w:pStyle w:val="BodyText"/>
        <w:jc w:val="both"/>
        <w:rPr>
          <w:rFonts w:ascii="Arial" w:hAnsi="Arial" w:cs="Arial"/>
        </w:rPr>
      </w:pPr>
      <w:r>
        <w:rPr>
          <w:rFonts w:cs="Arial" w:ascii="Arial" w:hAnsi="Arial"/>
        </w:rPr>
        <w:t>I dati raccolti potranno essere trattati inoltre a fini di archiviazione (protocollo e conservazione documentale) e a fini statistici.</w:t>
      </w:r>
    </w:p>
    <w:p>
      <w:pPr>
        <w:pStyle w:val="BodyText"/>
        <w:jc w:val="both"/>
        <w:rPr>
          <w:rFonts w:ascii="Arial" w:hAnsi="Arial" w:cs="Arial"/>
        </w:rPr>
      </w:pPr>
      <w:r>
        <w:rPr>
          <w:rFonts w:cs="Arial" w:ascii="Arial" w:hAnsi="Arial"/>
        </w:rPr>
      </w:r>
    </w:p>
    <w:p>
      <w:pPr>
        <w:pStyle w:val="BodyText"/>
        <w:jc w:val="both"/>
        <w:rPr>
          <w:rFonts w:ascii="Arial" w:hAnsi="Arial" w:cs="Arial"/>
          <w:b/>
          <w:bCs/>
          <w:u w:val="single"/>
        </w:rPr>
      </w:pPr>
      <w:r>
        <w:rPr>
          <w:rFonts w:cs="Arial" w:ascii="Arial" w:hAnsi="Arial"/>
          <w:b/>
          <w:bCs/>
          <w:u w:val="single"/>
        </w:rPr>
        <w:t xml:space="preserve">Condizioni di liceità e Base giuridica del trattamento </w:t>
      </w:r>
    </w:p>
    <w:p>
      <w:pPr>
        <w:pStyle w:val="BodyText"/>
        <w:jc w:val="both"/>
        <w:rPr>
          <w:rFonts w:ascii="Arial" w:hAnsi="Arial" w:cs="Arial"/>
        </w:rPr>
      </w:pPr>
      <w:r>
        <w:rPr>
          <w:rFonts w:cs="Arial" w:ascii="Arial" w:hAnsi="Arial"/>
        </w:rPr>
        <w:t>La base giuridica che giustifica il trattamento è rappresentata dalle leggi regionali di riferimento (L.R. 4/2010), in ottemperanza ai seguenti principi di liceità: -art.6, par. 1 lett. e) GDPR, esecuzione di un compito di interesse pubblico o connesso all’esercizio di pubblici poteri di cui è investito il Titolare del trattamento; -</w:t>
        <w:tab/>
        <w:t>art.  9, par. 2, lett. g) del GDPR, il trattamento è necessario per motivi di interesse pubblico rilevante sulla base del diritto dell'Unione o degli Stati membri, che deve essere proporzionato alla finalità perseguita, rispettare l'essenza del diritto alla protezione dei dati e prevedere misure appropriate e specifiche per tutelare i diritti fondamentali e gli interessi dell'interessato; -art. 10 GDPR, trattamento dei dati personali relativi a condanne penali e reati; -art.  2 sexies, comma 2, lett. m) del D.Lgs. 196/2003 e ss.mm.ii. (“concessione, liquidazione, modifica e revoca di benefici economici, agevolazioni, elargizioni, altri emolumenti e abilitazioni”);-art. 2-octies, par. 3, lett. c) D.Lgs. 196/2003 e ss.mm.ii.(“la verifica o l'accertamento dei requisiti di onorabilità, requisiti soggettivi e presupposti interdittivi nei casi previsti dalle leggi o dai regolamenti”); -art. 2-octies, par. 3, lett. h) D.Lgs. 196/2003 e ss.mm.ii.  (“l'adempimento di obblighi previsti da disposizioni di legge in materia di comunicazioni e informazioni antimafia o in materia di prevenzione della delinquenza di tipo mafioso e di altre gravi forme di pericolosità sociale, nei casi previsti da leggi o da regolamenti, o per la produzione della documentazione prescritta dalla legge per partecipare a gare d'appalto”) d.lgs. 196/2003 e ss.mm. ii.</w:t>
      </w:r>
    </w:p>
    <w:p>
      <w:pPr>
        <w:pStyle w:val="BodyText"/>
        <w:jc w:val="both"/>
        <w:rPr>
          <w:rFonts w:ascii="Arial" w:hAnsi="Arial" w:cs="Arial"/>
        </w:rPr>
      </w:pPr>
      <w:r>
        <w:rPr>
          <w:rFonts w:cs="Arial" w:ascii="Arial" w:hAnsi="Arial"/>
        </w:rPr>
      </w:r>
    </w:p>
    <w:p>
      <w:pPr>
        <w:pStyle w:val="BodyText"/>
        <w:jc w:val="both"/>
        <w:rPr>
          <w:rFonts w:ascii="Arial" w:hAnsi="Arial" w:cs="Arial"/>
          <w:b/>
          <w:bCs/>
          <w:u w:val="single"/>
        </w:rPr>
      </w:pPr>
      <w:r>
        <w:rPr>
          <w:rFonts w:cs="Arial" w:ascii="Arial" w:hAnsi="Arial"/>
          <w:b/>
          <w:bCs/>
          <w:u w:val="single"/>
        </w:rPr>
        <w:t xml:space="preserve">Natura del conferimento dei dati </w:t>
      </w:r>
    </w:p>
    <w:p>
      <w:pPr>
        <w:pStyle w:val="BodyText"/>
        <w:jc w:val="both"/>
        <w:rPr>
          <w:rFonts w:ascii="Arial" w:hAnsi="Arial" w:cs="Arial"/>
        </w:rPr>
      </w:pPr>
      <w:r>
        <w:rPr>
          <w:rFonts w:cs="Arial" w:ascii="Arial" w:hAnsi="Arial"/>
        </w:rPr>
        <w:t xml:space="preserve">Il conferimento dei dati personali richiesti è obbligatorio. L’eventuale rifiuto a fornirli, anche solo parzialmente implica, pertanto, l’impossibilità di prendere parte alla procedura pubblica. </w:t>
      </w:r>
    </w:p>
    <w:p>
      <w:pPr>
        <w:pStyle w:val="BodyText"/>
        <w:jc w:val="both"/>
        <w:rPr>
          <w:rFonts w:ascii="Arial" w:hAnsi="Arial" w:cs="Arial"/>
        </w:rPr>
      </w:pPr>
      <w:r>
        <w:rPr>
          <w:rFonts w:cs="Arial" w:ascii="Arial" w:hAnsi="Arial"/>
        </w:rPr>
      </w:r>
    </w:p>
    <w:p>
      <w:pPr>
        <w:pStyle w:val="BodyText"/>
        <w:jc w:val="both"/>
        <w:rPr>
          <w:rFonts w:ascii="Arial" w:hAnsi="Arial" w:cs="Arial"/>
          <w:b/>
          <w:bCs/>
          <w:u w:val="single"/>
        </w:rPr>
      </w:pPr>
      <w:r>
        <w:rPr>
          <w:rFonts w:cs="Arial" w:ascii="Arial" w:hAnsi="Arial"/>
          <w:b/>
          <w:bCs/>
          <w:u w:val="single"/>
        </w:rPr>
        <w:t xml:space="preserve">Modalità di trattamento </w:t>
      </w:r>
    </w:p>
    <w:p>
      <w:pPr>
        <w:pStyle w:val="BodyText"/>
        <w:jc w:val="both"/>
        <w:rPr>
          <w:rFonts w:ascii="Arial" w:hAnsi="Arial" w:cs="Arial"/>
        </w:rPr>
      </w:pPr>
      <w:r>
        <w:rPr>
          <w:rFonts w:cs="Arial" w:ascii="Arial" w:hAnsi="Arial"/>
        </w:rPr>
        <w:t>I dati personali saranno trattati per le finalità esposte, secondo i principi di liceità, correttezza, trasparenza, limitazione delle finalità, minimizzazione ed esattezza dei dati (secondo quando previsto dall’art.5 del GDPR) con strumenti/supporti elettronici/informatici/telematici, in forma aggregata, per fini statistici. La disponibilità, la gestione, l’accesso, la conservazione e la fruibilità dei dati è garantita dall’adozione di misure tecniche ed organizzative per assicurare adeguati livelli di sicurezza ai sensi degli artt. 25 e 32 del GDPR.</w:t>
      </w:r>
    </w:p>
    <w:p>
      <w:pPr>
        <w:pStyle w:val="BodyText"/>
        <w:jc w:val="both"/>
        <w:rPr>
          <w:rFonts w:ascii="Arial" w:hAnsi="Arial" w:cs="Arial"/>
        </w:rPr>
      </w:pPr>
      <w:r>
        <w:rPr>
          <w:rFonts w:cs="Arial" w:ascii="Arial" w:hAnsi="Arial"/>
        </w:rPr>
        <w:t>I dati raccolti potranno essere trattati inoltre a fini di archiviazione (protocollo e conservazione documentale) nonché, in forma aggregata, a fini statistici, anche con mezzi informatici.</w:t>
      </w:r>
    </w:p>
    <w:p>
      <w:pPr>
        <w:pStyle w:val="BodyText"/>
        <w:jc w:val="both"/>
        <w:rPr>
          <w:rFonts w:ascii="Arial" w:hAnsi="Arial" w:cs="Arial"/>
        </w:rPr>
      </w:pPr>
      <w:r>
        <w:rPr>
          <w:rFonts w:cs="Arial" w:ascii="Arial" w:hAnsi="Arial"/>
        </w:rPr>
        <w:t xml:space="preserve">I dati personali, oltre gli eventuali obblighi di pubblicazione, non saranno oggetto di diffusione, intendendo per tale operazione il dare conoscenza di informazioni a soggetti indeterminati, in qualunque forma, anche mediante la loro messa a disposizione o consultazione. </w:t>
      </w:r>
    </w:p>
    <w:p>
      <w:pPr>
        <w:pStyle w:val="BodyText"/>
        <w:jc w:val="both"/>
        <w:rPr>
          <w:rFonts w:ascii="Arial" w:hAnsi="Arial" w:cs="Arial"/>
        </w:rPr>
      </w:pPr>
      <w:r>
        <w:rPr>
          <w:rFonts w:cs="Arial" w:ascii="Arial" w:hAnsi="Arial"/>
        </w:rPr>
      </w:r>
    </w:p>
    <w:p>
      <w:pPr>
        <w:pStyle w:val="BodyText"/>
        <w:jc w:val="both"/>
        <w:rPr>
          <w:rFonts w:ascii="Arial" w:hAnsi="Arial" w:cs="Arial"/>
          <w:b/>
          <w:bCs/>
          <w:u w:val="single"/>
        </w:rPr>
      </w:pPr>
      <w:r>
        <w:rPr>
          <w:rFonts w:cs="Arial" w:ascii="Arial" w:hAnsi="Arial"/>
          <w:b/>
          <w:bCs/>
          <w:u w:val="single"/>
        </w:rPr>
        <w:t xml:space="preserve">Processi decisionali automatizzati </w:t>
      </w:r>
    </w:p>
    <w:p>
      <w:pPr>
        <w:pStyle w:val="BodyText"/>
        <w:jc w:val="both"/>
        <w:rPr>
          <w:rFonts w:ascii="Arial" w:hAnsi="Arial" w:cs="Arial"/>
        </w:rPr>
      </w:pPr>
      <w:r>
        <w:rPr>
          <w:rFonts w:cs="Arial" w:ascii="Arial" w:hAnsi="Arial"/>
        </w:rPr>
        <w:t>Il Titolare non effettua trattamenti di dati personali degli interessati che consistano in processi decisionali automatizzati, compresa la profilazione, che producono effetti giuridici che lo riguardano o che incidono in modo analogo significativamente sulla sua persona.</w:t>
      </w:r>
    </w:p>
    <w:p>
      <w:pPr>
        <w:pStyle w:val="BodyText"/>
        <w:jc w:val="both"/>
        <w:rPr>
          <w:rFonts w:ascii="Arial" w:hAnsi="Arial" w:cs="Arial"/>
        </w:rPr>
      </w:pPr>
      <w:r>
        <w:rPr>
          <w:rFonts w:cs="Arial" w:ascii="Arial" w:hAnsi="Arial"/>
        </w:rPr>
      </w:r>
    </w:p>
    <w:p>
      <w:pPr>
        <w:pStyle w:val="BodyText"/>
        <w:jc w:val="both"/>
        <w:rPr>
          <w:rFonts w:ascii="Arial" w:hAnsi="Arial" w:cs="Arial"/>
          <w:b/>
          <w:bCs/>
          <w:u w:val="single"/>
        </w:rPr>
      </w:pPr>
      <w:r>
        <w:rPr>
          <w:rFonts w:cs="Arial" w:ascii="Arial" w:hAnsi="Arial"/>
          <w:b/>
          <w:bCs/>
          <w:u w:val="single"/>
        </w:rPr>
        <w:t>Destinatari o categorie di destinatari dei dati personali</w:t>
      </w:r>
    </w:p>
    <w:p>
      <w:pPr>
        <w:pStyle w:val="BodyText"/>
        <w:jc w:val="both"/>
        <w:rPr>
          <w:rFonts w:ascii="Arial" w:hAnsi="Arial" w:cs="Arial"/>
        </w:rPr>
      </w:pPr>
      <w:r>
        <w:rPr>
          <w:rFonts w:cs="Arial" w:ascii="Arial" w:hAnsi="Arial"/>
        </w:rPr>
        <w:t>I dati personali sono utilizzati e comunicati in modo adeguato e corretto a soggetti destinatari interni e/o esterni all’organizzazione del Titolare. A tal fine, nello svolgimento della propria attività e per il perseguimento delle finalità di cui al punto 4, il Titolare potrebbe comunicare i dati personali a:</w:t>
      </w:r>
    </w:p>
    <w:p>
      <w:pPr>
        <w:pStyle w:val="BodyText"/>
        <w:jc w:val="both"/>
        <w:rPr>
          <w:rFonts w:ascii="Arial" w:hAnsi="Arial" w:cs="Arial"/>
        </w:rPr>
      </w:pPr>
      <w:r>
        <w:rPr>
          <w:rFonts w:cs="Arial" w:ascii="Arial" w:hAnsi="Arial"/>
        </w:rPr>
        <w:t>-</w:t>
        <w:tab/>
        <w:t>personale, individuato con atto formale, debitamente istruito ed autorizzato dal Titolare, tramite il delegato che agisce sotto l’autorità del medesimo e nel rispetto del segreto professionale e d’ufficio: il delegato al trattamento è il Dirigente del Settore Beni e Attività Culturali.</w:t>
      </w:r>
    </w:p>
    <w:p>
      <w:pPr>
        <w:pStyle w:val="BodyText"/>
        <w:jc w:val="both"/>
        <w:rPr>
          <w:rFonts w:ascii="Arial" w:hAnsi="Arial" w:cs="Arial"/>
        </w:rPr>
      </w:pPr>
      <w:r>
        <w:rPr>
          <w:rFonts w:cs="Arial" w:ascii="Arial" w:hAnsi="Arial"/>
        </w:rPr>
        <w:t>-</w:t>
        <w:tab/>
        <w:t>persone fisiche e/o giuridiche, quali Responsabili al trattamento di dati personali ex artt. 28 e 29 del GDPR che trattano dati per conto del Titolare, in rapporto contrattuale o convenzionale con il medesimo, idoneamente designati e selezionati, altresì, per le garanzie prestate in materia di protezione dei dati personali, ciascuno nei limiti della propria professione e delle funzioni assegnate, ovvero:</w:t>
      </w:r>
    </w:p>
    <w:p>
      <w:pPr>
        <w:pStyle w:val="BodyText"/>
        <w:jc w:val="both"/>
        <w:rPr>
          <w:rFonts w:ascii="Arial" w:hAnsi="Arial" w:cs="Arial"/>
        </w:rPr>
      </w:pPr>
      <w:r>
        <w:rPr>
          <w:rFonts w:cs="Arial" w:ascii="Arial" w:hAnsi="Arial"/>
        </w:rPr>
        <w:t>•</w:t>
      </w:r>
      <w:r>
        <w:rPr>
          <w:rFonts w:cs="Arial" w:ascii="Arial" w:hAnsi="Arial"/>
        </w:rPr>
        <w:tab/>
        <w:t>fornitori di servizi;</w:t>
      </w:r>
    </w:p>
    <w:p>
      <w:pPr>
        <w:pStyle w:val="BodyText"/>
        <w:jc w:val="both"/>
        <w:rPr>
          <w:rFonts w:ascii="Arial" w:hAnsi="Arial" w:cs="Arial"/>
        </w:rPr>
      </w:pPr>
      <w:r>
        <w:rPr>
          <w:rFonts w:cs="Arial" w:ascii="Arial" w:hAnsi="Arial"/>
        </w:rPr>
        <w:t>•</w:t>
      </w:r>
      <w:r>
        <w:rPr>
          <w:rFonts w:cs="Arial" w:ascii="Arial" w:hAnsi="Arial"/>
        </w:rPr>
        <w:tab/>
        <w:t>consulenti tecnici e legali per la gestione di eventuali controversie per responsabilità civile di terzi e per la tutela in sede giudiziaria;</w:t>
      </w:r>
    </w:p>
    <w:p>
      <w:pPr>
        <w:pStyle w:val="BodyText"/>
        <w:jc w:val="both"/>
        <w:rPr>
          <w:rFonts w:ascii="Arial" w:hAnsi="Arial" w:cs="Arial"/>
        </w:rPr>
      </w:pPr>
      <w:r>
        <w:rPr>
          <w:rFonts w:cs="Arial" w:ascii="Arial" w:hAnsi="Arial"/>
        </w:rPr>
        <w:t>•</w:t>
      </w:r>
      <w:r>
        <w:rPr>
          <w:rFonts w:cs="Arial" w:ascii="Arial" w:hAnsi="Arial"/>
        </w:rPr>
        <w:tab/>
        <w:t>membri della commissione giudicatrice;</w:t>
      </w:r>
    </w:p>
    <w:p>
      <w:pPr>
        <w:pStyle w:val="BodyText"/>
        <w:jc w:val="both"/>
        <w:rPr>
          <w:rFonts w:ascii="Arial" w:hAnsi="Arial" w:cs="Arial"/>
        </w:rPr>
      </w:pPr>
      <w:r>
        <w:rPr>
          <w:rFonts w:cs="Arial" w:ascii="Arial" w:hAnsi="Arial"/>
        </w:rPr>
        <w:t>•</w:t>
      </w:r>
      <w:r>
        <w:rPr>
          <w:rFonts w:cs="Arial" w:ascii="Arial" w:hAnsi="Arial"/>
        </w:rPr>
        <w:tab/>
        <w:t>organismi di controllo, organi della pubblica amministrazione, enti assicurativi ed altri soggetti, enti o autorità che agiscono nella loro qualità di Titolari autonomi del trattamento, a cui sia obbligatorio comunicare i dati personali in forza di disposizioni di Legge o di ordini delle autorità.</w:t>
      </w:r>
    </w:p>
    <w:p>
      <w:pPr>
        <w:pStyle w:val="BodyText"/>
        <w:jc w:val="both"/>
        <w:rPr>
          <w:rFonts w:ascii="Arial" w:hAnsi="Arial" w:cs="Arial"/>
        </w:rPr>
      </w:pPr>
      <w:r>
        <w:rPr>
          <w:rFonts w:cs="Arial" w:ascii="Arial" w:hAnsi="Arial"/>
        </w:rPr>
      </w:r>
    </w:p>
    <w:p>
      <w:pPr>
        <w:pStyle w:val="BodyText"/>
        <w:jc w:val="both"/>
        <w:rPr>
          <w:rFonts w:ascii="Arial" w:hAnsi="Arial" w:cs="Arial"/>
          <w:b/>
          <w:bCs/>
          <w:u w:val="single"/>
        </w:rPr>
      </w:pPr>
      <w:r>
        <w:rPr>
          <w:rFonts w:cs="Arial" w:ascii="Arial" w:hAnsi="Arial"/>
          <w:b/>
          <w:bCs/>
          <w:u w:val="single"/>
        </w:rPr>
        <w:t xml:space="preserve">Trasferimento dei dati personali </w:t>
      </w:r>
    </w:p>
    <w:p>
      <w:pPr>
        <w:pStyle w:val="BodyText"/>
        <w:jc w:val="both"/>
        <w:rPr>
          <w:rFonts w:ascii="Arial" w:hAnsi="Arial" w:cs="Arial"/>
        </w:rPr>
      </w:pPr>
      <w:r>
        <w:rPr>
          <w:rFonts w:cs="Arial" w:ascii="Arial" w:hAnsi="Arial"/>
        </w:rPr>
        <w:t>I dati personali non saranno trasferiti in paesi extra–UE.</w:t>
      </w:r>
    </w:p>
    <w:p>
      <w:pPr>
        <w:pStyle w:val="BodyText"/>
        <w:jc w:val="both"/>
        <w:rPr>
          <w:rFonts w:ascii="Arial" w:hAnsi="Arial" w:cs="Arial"/>
        </w:rPr>
      </w:pPr>
      <w:r>
        <w:rPr>
          <w:rFonts w:cs="Arial" w:ascii="Arial" w:hAnsi="Arial"/>
        </w:rPr>
      </w:r>
    </w:p>
    <w:p>
      <w:pPr>
        <w:pStyle w:val="BodyText"/>
        <w:jc w:val="both"/>
        <w:rPr>
          <w:rFonts w:ascii="Arial" w:hAnsi="Arial" w:cs="Arial"/>
          <w:b/>
          <w:bCs/>
          <w:u w:val="single"/>
        </w:rPr>
      </w:pPr>
      <w:r>
        <w:rPr>
          <w:rFonts w:cs="Arial" w:ascii="Arial" w:hAnsi="Arial"/>
          <w:b/>
          <w:bCs/>
          <w:u w:val="single"/>
        </w:rPr>
        <w:t>Periodo di conservazione dei dati</w:t>
      </w:r>
    </w:p>
    <w:p>
      <w:pPr>
        <w:pStyle w:val="BodyText"/>
        <w:jc w:val="both"/>
        <w:rPr>
          <w:rFonts w:ascii="Arial" w:hAnsi="Arial" w:cs="Arial"/>
        </w:rPr>
      </w:pPr>
      <w:r>
        <w:rPr>
          <w:rFonts w:cs="Arial" w:ascii="Arial" w:hAnsi="Arial"/>
        </w:rPr>
        <w:t xml:space="preserve">I Dati Personali saranno conservati solo per il tempo necessario al conseguimento delle finalità per le quali sono stati raccolti o per qualsiasi altra legittima finalità collegata, nel rispetto del principio di limitazione della conservazione di cui all’articolo 5, comma 1, lettera e) del GDPR nonché degli obblighi di legge. </w:t>
      </w:r>
    </w:p>
    <w:p>
      <w:pPr>
        <w:pStyle w:val="BodyText"/>
        <w:jc w:val="both"/>
        <w:rPr>
          <w:rFonts w:ascii="Arial" w:hAnsi="Arial" w:cs="Arial"/>
        </w:rPr>
      </w:pPr>
      <w:r>
        <w:rPr>
          <w:rFonts w:cs="Arial" w:ascii="Arial" w:hAnsi="Arial"/>
        </w:rPr>
      </w:r>
    </w:p>
    <w:p>
      <w:pPr>
        <w:pStyle w:val="BodyText"/>
        <w:jc w:val="both"/>
        <w:rPr>
          <w:rFonts w:ascii="Arial" w:hAnsi="Arial" w:cs="Arial"/>
          <w:b/>
          <w:bCs/>
          <w:u w:val="single"/>
        </w:rPr>
      </w:pPr>
      <w:r>
        <w:rPr>
          <w:rFonts w:cs="Arial" w:ascii="Arial" w:hAnsi="Arial"/>
          <w:b/>
          <w:bCs/>
          <w:u w:val="single"/>
        </w:rPr>
        <w:t>Diritti dell’interessato</w:t>
      </w:r>
    </w:p>
    <w:p>
      <w:pPr>
        <w:pStyle w:val="BodyText"/>
        <w:jc w:val="both"/>
        <w:rPr>
          <w:rFonts w:ascii="Arial" w:hAnsi="Arial" w:cs="Arial"/>
        </w:rPr>
      </w:pPr>
      <w:r>
        <w:rPr>
          <w:rFonts w:cs="Arial" w:ascii="Arial" w:hAnsi="Arial"/>
        </w:rPr>
        <w:t xml:space="preserve">Relativamente ai Dati Personali, il GDPR Le conferisce, come Interessato del trattamento, l’esercizio (ove applicabile e tecnicamente possibile) di specifici diritti, come previsti dagli artt. 15 e segg., quali quelli di accesso, di opposizione, rettifica. </w:t>
      </w:r>
    </w:p>
    <w:p>
      <w:pPr>
        <w:pStyle w:val="BodyText"/>
        <w:jc w:val="both"/>
        <w:rPr>
          <w:rFonts w:ascii="Arial" w:hAnsi="Arial" w:cs="Arial"/>
        </w:rPr>
      </w:pPr>
      <w:r>
        <w:rPr>
          <w:rFonts w:cs="Arial" w:ascii="Arial" w:hAnsi="Arial"/>
        </w:rPr>
        <w:t xml:space="preserve">Per l’esercizio dei diritti, è possibile rivolgersi al Titolare del trattamento con le seguenti modalità: </w:t>
      </w:r>
    </w:p>
    <w:p>
      <w:pPr>
        <w:pStyle w:val="BodyText"/>
        <w:jc w:val="both"/>
        <w:rPr>
          <w:rFonts w:ascii="Arial" w:hAnsi="Arial" w:cs="Arial"/>
        </w:rPr>
      </w:pPr>
      <w:r>
        <w:rPr>
          <w:rFonts w:cs="Arial" w:ascii="Arial" w:hAnsi="Arial"/>
        </w:rPr>
        <w:t>•</w:t>
      </w:r>
      <w:r>
        <w:rPr>
          <w:rFonts w:cs="Arial" w:ascii="Arial" w:hAnsi="Arial"/>
        </w:rPr>
        <w:tab/>
        <w:t>raccomandata A/R all’indirizzo: via Gentile da Fabriano 9 – 60125 – Ancona (AN);</w:t>
      </w:r>
    </w:p>
    <w:p>
      <w:pPr>
        <w:pStyle w:val="BodyText"/>
        <w:jc w:val="both"/>
        <w:rPr>
          <w:rFonts w:ascii="Arial" w:hAnsi="Arial" w:cs="Arial"/>
        </w:rPr>
      </w:pPr>
      <w:r>
        <w:rPr>
          <w:rFonts w:cs="Arial" w:ascii="Arial" w:hAnsi="Arial"/>
        </w:rPr>
        <w:t>•</w:t>
      </w:r>
      <w:r>
        <w:rPr>
          <w:rFonts w:cs="Arial" w:ascii="Arial" w:hAnsi="Arial"/>
        </w:rPr>
        <w:tab/>
        <w:t>PEC: regione.marche.protocollogiunta@emarche.it.</w:t>
      </w:r>
    </w:p>
    <w:p>
      <w:pPr>
        <w:pStyle w:val="BodyText"/>
        <w:jc w:val="both"/>
        <w:rPr>
          <w:rFonts w:ascii="Arial" w:hAnsi="Arial" w:cs="Arial"/>
        </w:rPr>
      </w:pPr>
      <w:r>
        <w:rPr>
          <w:rFonts w:cs="Arial" w:ascii="Arial" w:hAnsi="Arial"/>
        </w:rPr>
        <w:t>In particolare, Lei potrà esercitare i Suoi diritti specificando l’oggetto della Sua richiesta, il diritto che intende esercitare ed allegando la fotocopia di un documento di identità che attesti la legittimità della richiesta.</w:t>
      </w:r>
    </w:p>
    <w:p>
      <w:pPr>
        <w:pStyle w:val="BodyText"/>
        <w:jc w:val="both"/>
        <w:rPr>
          <w:rFonts w:ascii="Arial" w:hAnsi="Arial" w:cs="Arial"/>
        </w:rPr>
      </w:pPr>
      <w:r>
        <w:rPr>
          <w:rFonts w:cs="Arial" w:ascii="Arial" w:hAnsi="Arial"/>
        </w:rPr>
      </w:r>
    </w:p>
    <w:p>
      <w:pPr>
        <w:pStyle w:val="BodyText"/>
        <w:jc w:val="both"/>
        <w:rPr>
          <w:rFonts w:ascii="Arial" w:hAnsi="Arial" w:cs="Arial"/>
          <w:b/>
          <w:bCs/>
          <w:u w:val="single"/>
        </w:rPr>
      </w:pPr>
      <w:r>
        <w:rPr>
          <w:rFonts w:cs="Arial" w:ascii="Arial" w:hAnsi="Arial"/>
          <w:b/>
          <w:bCs/>
          <w:u w:val="single"/>
        </w:rPr>
        <w:t>Struttura incaricata dell'espletamento della procedura</w:t>
      </w:r>
    </w:p>
    <w:p>
      <w:pPr>
        <w:pStyle w:val="BodyText"/>
        <w:jc w:val="both"/>
        <w:rPr>
          <w:rFonts w:ascii="Arial" w:hAnsi="Arial" w:cs="Arial"/>
        </w:rPr>
      </w:pPr>
      <w:r>
        <w:rPr>
          <w:rFonts w:cs="Arial" w:ascii="Arial" w:hAnsi="Arial"/>
        </w:rPr>
        <w:t xml:space="preserve">Regione Marche, Giunta Regionale – Direzione Attività Produttive e Imprese, Settore Beni e Attività Culturali Via Gentile da Fabriano, 9 – 60125 Ancona +39.071.8062297 +39.071.8062116 </w:t>
      </w:r>
    </w:p>
    <w:p>
      <w:pPr>
        <w:pStyle w:val="BodyText"/>
        <w:jc w:val="both"/>
        <w:rPr>
          <w:rFonts w:ascii="Arial" w:hAnsi="Arial" w:cs="Arial"/>
        </w:rPr>
      </w:pPr>
      <w:r>
        <w:rPr>
          <w:rFonts w:cs="Arial" w:ascii="Arial" w:hAnsi="Arial"/>
        </w:rPr>
        <w:t>PEC: regione.marche.funzionebac@emarche.it</w:t>
      </w:r>
    </w:p>
    <w:p>
      <w:pPr>
        <w:pStyle w:val="BodyText"/>
        <w:jc w:val="both"/>
        <w:rPr>
          <w:rFonts w:ascii="Arial" w:hAnsi="Arial" w:cs="Arial"/>
        </w:rPr>
      </w:pPr>
      <w:r>
        <w:rPr>
          <w:rFonts w:cs="Arial" w:ascii="Arial" w:hAnsi="Arial"/>
        </w:rPr>
        <w:t>PEO: settore.beniattivitaculturali@regione.marche.it</w:t>
      </w:r>
    </w:p>
    <w:p>
      <w:pPr>
        <w:pStyle w:val="BodyText"/>
        <w:jc w:val="both"/>
        <w:rPr>
          <w:rFonts w:ascii="Arial" w:hAnsi="Arial" w:cs="Arial"/>
        </w:rPr>
      </w:pPr>
      <w:r>
        <w:rPr>
          <w:rFonts w:cs="Arial" w:ascii="Arial" w:hAnsi="Arial"/>
        </w:rPr>
        <w:t>Dirigente: Daniela Tisi</w:t>
      </w:r>
    </w:p>
    <w:p>
      <w:pPr>
        <w:pStyle w:val="BodyText"/>
        <w:jc w:val="both"/>
        <w:rPr>
          <w:rFonts w:ascii="Arial" w:hAnsi="Arial" w:cs="Arial"/>
        </w:rPr>
      </w:pPr>
      <w:r>
        <w:rPr>
          <w:rFonts w:cs="Arial" w:ascii="Arial" w:hAnsi="Arial"/>
        </w:rPr>
        <w:t>Responsabile del Procedimento: Bianca Maria Giombetti</w:t>
      </w:r>
    </w:p>
    <w:p>
      <w:pPr>
        <w:pStyle w:val="BodyText"/>
        <w:jc w:val="both"/>
        <w:rPr>
          <w:rFonts w:ascii="Arial" w:hAnsi="Arial" w:cs="Arial"/>
        </w:rPr>
      </w:pPr>
      <w:r>
        <w:rPr>
          <w:rFonts w:cs="Arial" w:ascii="Arial" w:hAnsi="Arial"/>
        </w:rPr>
        <w:t>e-mail: bianca.giombetti@regione.marche.it - tel. 071.806.2293</w:t>
      </w:r>
    </w:p>
    <w:p>
      <w:pPr>
        <w:pStyle w:val="BodyText"/>
        <w:jc w:val="both"/>
        <w:rPr>
          <w:rFonts w:ascii="Arial" w:hAnsi="Arial" w:cs="Arial"/>
        </w:rPr>
      </w:pPr>
      <w:r>
        <w:rPr>
          <w:rFonts w:cs="Arial" w:ascii="Arial" w:hAnsi="Arial"/>
        </w:rPr>
      </w:r>
    </w:p>
    <w:p>
      <w:pPr>
        <w:pStyle w:val="BodyText"/>
        <w:jc w:val="both"/>
        <w:rPr>
          <w:rFonts w:ascii="Arial" w:hAnsi="Arial" w:cs="Arial"/>
          <w:b/>
          <w:bCs/>
          <w:u w:val="single"/>
        </w:rPr>
      </w:pPr>
      <w:r>
        <w:rPr>
          <w:rFonts w:cs="Arial" w:ascii="Arial" w:hAnsi="Arial"/>
          <w:b/>
          <w:bCs/>
          <w:u w:val="single"/>
        </w:rPr>
        <w:t xml:space="preserve">Proposizione di reclamo e segnalazione al Garante </w:t>
      </w:r>
    </w:p>
    <w:p>
      <w:pPr>
        <w:pStyle w:val="BodyText"/>
        <w:jc w:val="both"/>
        <w:rPr>
          <w:rFonts w:ascii="Arial" w:hAnsi="Arial" w:cs="Arial"/>
        </w:rPr>
      </w:pPr>
      <w:r>
        <w:rPr>
          <w:rFonts w:cs="Arial" w:ascii="Arial" w:hAnsi="Arial"/>
        </w:rPr>
        <w:t>Ricorrendone i presupposti, Lei ha, altresì, il diritto di proporre reclamo all’Autorità di controllo dello stato di residenza (ex art. 77 Reg. n. 679/2016), secondo le procedure previste dall’art. 142 del D.lgs. n. 196/2003, emendato dal D.Lgs. n. 101/2018.</w:t>
      </w:r>
    </w:p>
    <w:p>
      <w:pPr>
        <w:pStyle w:val="BodyText"/>
        <w:jc w:val="both"/>
        <w:rPr>
          <w:rFonts w:ascii="Arial" w:hAnsi="Arial" w:cs="Arial"/>
        </w:rPr>
      </w:pPr>
      <w:r>
        <w:rPr>
          <w:rFonts w:cs="Arial" w:ascii="Arial" w:hAnsi="Arial"/>
        </w:rPr>
      </w:r>
    </w:p>
    <w:p>
      <w:pPr>
        <w:pStyle w:val="BodyText"/>
        <w:jc w:val="both"/>
        <w:rPr>
          <w:rFonts w:ascii="Arial" w:hAnsi="Arial" w:cs="Arial"/>
          <w:b/>
          <w:bCs/>
          <w:u w:val="single"/>
        </w:rPr>
      </w:pPr>
      <w:r>
        <w:rPr>
          <w:rFonts w:cs="Arial" w:ascii="Arial" w:hAnsi="Arial"/>
          <w:b/>
          <w:bCs/>
          <w:u w:val="single"/>
        </w:rPr>
        <w:t>DPO/RPD</w:t>
      </w:r>
    </w:p>
    <w:p>
      <w:pPr>
        <w:pStyle w:val="BodyText"/>
        <w:jc w:val="both"/>
        <w:rPr>
          <w:rFonts w:ascii="Arial" w:hAnsi="Arial" w:cs="Arial"/>
        </w:rPr>
      </w:pPr>
      <w:r>
        <w:rPr>
          <w:rFonts w:cs="Arial" w:ascii="Arial" w:hAnsi="Arial"/>
        </w:rPr>
        <w:t>Il Responsabile per la protezione dei dati (RPD/DPO) designato dal Titolare, al quale Lei potrà rivolgersi, è la Slalom Consulting srl - contattabile al seguente indirizzo di posta elettronica: rpd@regione.marche.it.</w:t>
      </w:r>
    </w:p>
    <w:p>
      <w:pPr>
        <w:pStyle w:val="Heading2"/>
        <w:numPr>
          <w:ilvl w:val="0"/>
          <w:numId w:val="0"/>
        </w:numPr>
        <w:ind w:hanging="0" w:left="0"/>
        <w:jc w:val="both"/>
        <w:rPr>
          <w:rFonts w:ascii="Arial" w:hAnsi="Arial" w:cs="Arial"/>
        </w:rPr>
      </w:pPr>
      <w:r>
        <w:rPr>
          <w:rFonts w:cs="Arial" w:ascii="Arial" w:hAnsi="Arial"/>
        </w:rPr>
      </w:r>
      <w:bookmarkStart w:id="141" w:name="_bookmark56"/>
      <w:bookmarkStart w:id="142" w:name="_bookmark56"/>
      <w:bookmarkEnd w:id="142"/>
    </w:p>
    <w:p>
      <w:pPr>
        <w:pStyle w:val="Heading2"/>
        <w:numPr>
          <w:ilvl w:val="1"/>
          <w:numId w:val="66"/>
        </w:numPr>
        <w:jc w:val="both"/>
        <w:rPr>
          <w:rFonts w:ascii="Arial" w:hAnsi="Arial" w:cs="Arial"/>
        </w:rPr>
      </w:pPr>
      <w:bookmarkStart w:id="143" w:name="_Toc188444145"/>
      <w:bookmarkStart w:id="144" w:name="_bookmark57"/>
      <w:bookmarkEnd w:id="144"/>
      <w:r>
        <w:rPr>
          <w:rFonts w:cs="Arial" w:ascii="Arial" w:hAnsi="Arial"/>
        </w:rPr>
        <w:t xml:space="preserve"> </w:t>
      </w:r>
      <w:r>
        <w:rPr>
          <w:rFonts w:cs="Arial" w:ascii="Arial" w:hAnsi="Arial"/>
        </w:rPr>
        <w:t>Comunicazioni tramite PEC</w:t>
      </w:r>
      <w:bookmarkEnd w:id="143"/>
    </w:p>
    <w:p>
      <w:pPr>
        <w:pStyle w:val="BodyText"/>
        <w:jc w:val="both"/>
        <w:rPr>
          <w:rFonts w:ascii="Arial" w:hAnsi="Arial" w:cs="Arial"/>
          <w:b/>
          <w:sz w:val="19"/>
        </w:rPr>
      </w:pPr>
      <w:r>
        <w:rPr>
          <w:rFonts w:cs="Arial" w:ascii="Arial" w:hAnsi="Arial"/>
          <w:b/>
          <w:sz w:val="19"/>
        </w:rPr>
      </w:r>
    </w:p>
    <w:p>
      <w:pPr>
        <w:pStyle w:val="BodyText"/>
        <w:jc w:val="both"/>
        <w:rPr>
          <w:rFonts w:ascii="Arial" w:hAnsi="Arial" w:cs="Arial"/>
        </w:rPr>
      </w:pPr>
      <w:r>
        <w:rPr>
          <w:rFonts w:cs="Arial" w:ascii="Arial" w:hAnsi="Arial"/>
        </w:rPr>
        <w:t>Ai fini del bando, tutte le comunicazioni ai soggetti beneficiari verranno effettuate tramite Posta Elettronica Certificata (PEC), utilizzando apposita funzionalità del sistema informativo, ivi compresa la comunicazione degli esiti della valutazione delle domande.</w:t>
      </w:r>
    </w:p>
    <w:p>
      <w:pPr>
        <w:pStyle w:val="BodyText"/>
        <w:jc w:val="both"/>
        <w:rPr>
          <w:rFonts w:ascii="Arial" w:hAnsi="Arial" w:cs="Arial"/>
        </w:rPr>
      </w:pPr>
      <w:r>
        <w:rPr>
          <w:rFonts w:cs="Arial" w:ascii="Arial" w:hAnsi="Arial"/>
        </w:rPr>
        <w:t>Analogamente, tutte le comunicazioni ufficiali all’Amministrazione regionale da parte di beneficiari che hanno presentato domanda (ad es., comunicazioni di varianti, richieste proroghe, ecc.) dovranno essere effettuate tramite PEC, utilizzando apposita funzionalità del sistema informativo.</w:t>
      </w:r>
    </w:p>
    <w:p>
      <w:pPr>
        <w:pStyle w:val="BodyText"/>
        <w:jc w:val="both"/>
        <w:rPr>
          <w:rFonts w:ascii="Arial" w:hAnsi="Arial" w:cs="Arial"/>
        </w:rPr>
      </w:pPr>
      <w:r>
        <w:rPr>
          <w:rFonts w:cs="Arial" w:ascii="Arial" w:hAnsi="Arial"/>
        </w:rPr>
        <w:t>A tal fine, i soggetti partecipanti dovranno dotarsi di una propria casella PEC inserendone i riferimenti nella procedura online di presentazione della domanda definitiva.</w:t>
      </w:r>
    </w:p>
    <w:p>
      <w:pPr>
        <w:pStyle w:val="BodyText"/>
        <w:jc w:val="both"/>
        <w:rPr>
          <w:rFonts w:ascii="Arial" w:hAnsi="Arial" w:cs="Arial"/>
        </w:rPr>
      </w:pPr>
      <w:r>
        <w:rPr>
          <w:rFonts w:cs="Arial" w:ascii="Arial" w:hAnsi="Arial"/>
        </w:rPr>
        <w:t>Il Responsabile del procedimento si riserva la possibilità di integrare o modificare il bando, per effetto di prescrizioni comunitarie e nazionali intervenute entro il termine per l’invio delle domande di contributo. In tal caso, il Responsabile del procedimento pubblica sul BUR le modifiche intervenute e comunica le modalità per l'integrazione delle domande e ne dà la massima diffusione nei siti regionali dedicati.</w:t>
      </w:r>
    </w:p>
    <w:p>
      <w:pPr>
        <w:pStyle w:val="BodyText"/>
        <w:jc w:val="both"/>
        <w:rPr>
          <w:rFonts w:ascii="Arial" w:hAnsi="Arial" w:cs="Arial"/>
        </w:rPr>
      </w:pPr>
      <w:r>
        <w:rPr>
          <w:rFonts w:cs="Arial" w:ascii="Arial" w:hAnsi="Arial"/>
        </w:rPr>
      </w:r>
    </w:p>
    <w:p>
      <w:pPr>
        <w:pStyle w:val="BodyText"/>
        <w:jc w:val="both"/>
        <w:rPr>
          <w:rFonts w:ascii="Arial" w:hAnsi="Arial" w:cs="Arial"/>
          <w:b/>
          <w:bCs/>
          <w:sz w:val="28"/>
          <w:szCs w:val="28"/>
        </w:rPr>
      </w:pPr>
      <w:r>
        <w:rPr>
          <w:rFonts w:cs="Arial" w:ascii="Arial" w:hAnsi="Arial"/>
          <w:b/>
          <w:bCs/>
          <w:sz w:val="28"/>
          <w:szCs w:val="28"/>
        </w:rPr>
        <w:t>10.6 Controversie e foro competente</w:t>
      </w:r>
    </w:p>
    <w:p>
      <w:pPr>
        <w:pStyle w:val="BodyText"/>
        <w:jc w:val="both"/>
        <w:rPr>
          <w:rFonts w:ascii="Arial" w:hAnsi="Arial" w:cs="Arial"/>
        </w:rPr>
      </w:pPr>
      <w:r>
        <w:rPr>
          <w:rFonts w:cs="Arial" w:ascii="Arial" w:hAnsi="Arial"/>
        </w:rPr>
      </w:r>
    </w:p>
    <w:p>
      <w:pPr>
        <w:pStyle w:val="BodyText"/>
        <w:jc w:val="both"/>
        <w:rPr>
          <w:rFonts w:ascii="Arial" w:hAnsi="Arial" w:cs="Arial"/>
        </w:rPr>
      </w:pPr>
      <w:r>
        <w:rPr>
          <w:rFonts w:cs="Arial" w:ascii="Arial" w:hAnsi="Arial"/>
        </w:rPr>
        <w:t>Per le controversie che dovessero sorgere in ordine al presente bando è competente, in via esclusiva, il Foro di Ancona.</w:t>
      </w:r>
    </w:p>
    <w:p>
      <w:pPr>
        <w:pStyle w:val="BodyText"/>
        <w:jc w:val="both"/>
        <w:rPr>
          <w:rFonts w:ascii="Arial" w:hAnsi="Arial" w:cs="Arial"/>
        </w:rPr>
      </w:pPr>
      <w:r>
        <w:rPr>
          <w:rFonts w:cs="Arial" w:ascii="Arial" w:hAnsi="Arial"/>
        </w:rPr>
      </w:r>
    </w:p>
    <w:p>
      <w:pPr>
        <w:pStyle w:val="Heading1"/>
        <w:numPr>
          <w:ilvl w:val="0"/>
          <w:numId w:val="67"/>
        </w:numPr>
        <w:pBdr>
          <w:bottom w:val="single" w:sz="4" w:space="1" w:color="000000"/>
        </w:pBdr>
        <w:spacing w:lineRule="auto" w:line="240"/>
        <w:ind w:hanging="0" w:left="0"/>
        <w:jc w:val="both"/>
        <w:rPr>
          <w:rFonts w:ascii="Arial" w:hAnsi="Arial" w:cs="Arial"/>
        </w:rPr>
      </w:pPr>
      <w:bookmarkStart w:id="145" w:name="_Toc188444146"/>
      <w:bookmarkStart w:id="146" w:name="_bookmark58"/>
      <w:bookmarkEnd w:id="146"/>
      <w:r>
        <w:rPr>
          <w:rFonts w:cs="Arial" w:ascii="Arial" w:hAnsi="Arial"/>
        </w:rPr>
        <w:t>NORME DI RINVIO</w:t>
      </w:r>
      <w:bookmarkEnd w:id="145"/>
    </w:p>
    <w:p>
      <w:pPr>
        <w:pStyle w:val="BodyText"/>
        <w:jc w:val="both"/>
        <w:rPr>
          <w:rFonts w:ascii="Arial" w:hAnsi="Arial" w:cs="Arial"/>
        </w:rPr>
      </w:pPr>
      <w:r>
        <w:rPr>
          <w:rFonts w:cs="Arial" w:ascii="Arial" w:hAnsi="Arial"/>
        </w:rPr>
      </w:r>
    </w:p>
    <w:p>
      <w:pPr>
        <w:pStyle w:val="BodyText"/>
        <w:jc w:val="both"/>
        <w:rPr>
          <w:rFonts w:ascii="Arial" w:hAnsi="Arial" w:cs="Arial"/>
        </w:rPr>
      </w:pPr>
      <w:r>
        <w:rPr>
          <w:rFonts w:cs="Arial" w:ascii="Arial" w:hAnsi="Arial"/>
        </w:rPr>
        <w:t xml:space="preserve">Il presente bando è pubblicato su sito web della Regione Marche. </w:t>
      </w:r>
    </w:p>
    <w:p>
      <w:pPr>
        <w:pStyle w:val="BodyText"/>
        <w:jc w:val="both"/>
        <w:rPr>
          <w:rFonts w:ascii="Arial" w:hAnsi="Arial" w:cs="Arial"/>
        </w:rPr>
      </w:pPr>
      <w:r>
        <w:rPr>
          <w:rFonts w:cs="Arial" w:ascii="Arial" w:hAnsi="Arial"/>
        </w:rPr>
        <w:t xml:space="preserve">La pubblicazione del presente bando e di tutti gli atti relativi alla presente procedura sul sito sopra indicato ha valore di notifica nei confronti degli interessati. </w:t>
      </w:r>
    </w:p>
    <w:p>
      <w:pPr>
        <w:pStyle w:val="BodyText"/>
        <w:jc w:val="both"/>
        <w:rPr>
          <w:rFonts w:ascii="Arial" w:hAnsi="Arial" w:cs="Arial"/>
        </w:rPr>
      </w:pPr>
      <w:r>
        <w:rPr>
          <w:rFonts w:cs="Arial" w:ascii="Arial" w:hAnsi="Arial"/>
        </w:rPr>
        <w:t>Per</w:t>
      </w:r>
      <w:r>
        <w:rPr>
          <w:rFonts w:cs="Arial" w:ascii="Arial" w:hAnsi="Arial"/>
          <w:spacing w:val="8"/>
        </w:rPr>
        <w:t xml:space="preserve"> </w:t>
      </w:r>
      <w:r>
        <w:rPr>
          <w:rFonts w:cs="Arial" w:ascii="Arial" w:hAnsi="Arial"/>
        </w:rPr>
        <w:t>quanto</w:t>
      </w:r>
      <w:r>
        <w:rPr>
          <w:rFonts w:cs="Arial" w:ascii="Arial" w:hAnsi="Arial"/>
          <w:spacing w:val="10"/>
        </w:rPr>
        <w:t xml:space="preserve"> </w:t>
      </w:r>
      <w:r>
        <w:rPr>
          <w:rFonts w:cs="Arial" w:ascii="Arial" w:hAnsi="Arial"/>
        </w:rPr>
        <w:t>non</w:t>
      </w:r>
      <w:r>
        <w:rPr>
          <w:rFonts w:cs="Arial" w:ascii="Arial" w:hAnsi="Arial"/>
          <w:spacing w:val="8"/>
        </w:rPr>
        <w:t xml:space="preserve"> </w:t>
      </w:r>
      <w:r>
        <w:rPr>
          <w:rFonts w:cs="Arial" w:ascii="Arial" w:hAnsi="Arial"/>
        </w:rPr>
        <w:t>espressamente</w:t>
      </w:r>
      <w:r>
        <w:rPr>
          <w:rFonts w:cs="Arial" w:ascii="Arial" w:hAnsi="Arial"/>
          <w:spacing w:val="9"/>
        </w:rPr>
        <w:t xml:space="preserve"> </w:t>
      </w:r>
      <w:r>
        <w:rPr>
          <w:rFonts w:cs="Arial" w:ascii="Arial" w:hAnsi="Arial"/>
        </w:rPr>
        <w:t>previsto</w:t>
      </w:r>
      <w:r>
        <w:rPr>
          <w:rFonts w:cs="Arial" w:ascii="Arial" w:hAnsi="Arial"/>
          <w:spacing w:val="9"/>
        </w:rPr>
        <w:t xml:space="preserve"> </w:t>
      </w:r>
      <w:r>
        <w:rPr>
          <w:rFonts w:cs="Arial" w:ascii="Arial" w:hAnsi="Arial"/>
        </w:rPr>
        <w:t>dal</w:t>
      </w:r>
      <w:r>
        <w:rPr>
          <w:rFonts w:cs="Arial" w:ascii="Arial" w:hAnsi="Arial"/>
          <w:spacing w:val="8"/>
        </w:rPr>
        <w:t xml:space="preserve"> </w:t>
      </w:r>
      <w:r>
        <w:rPr>
          <w:rFonts w:cs="Arial" w:ascii="Arial" w:hAnsi="Arial"/>
        </w:rPr>
        <w:t>bando</w:t>
      </w:r>
      <w:r>
        <w:rPr>
          <w:rFonts w:cs="Arial" w:ascii="Arial" w:hAnsi="Arial"/>
          <w:spacing w:val="10"/>
        </w:rPr>
        <w:t xml:space="preserve"> </w:t>
      </w:r>
      <w:r>
        <w:rPr>
          <w:rFonts w:cs="Arial" w:ascii="Arial" w:hAnsi="Arial"/>
        </w:rPr>
        <w:t>si</w:t>
      </w:r>
      <w:r>
        <w:rPr>
          <w:rFonts w:cs="Arial" w:ascii="Arial" w:hAnsi="Arial"/>
          <w:spacing w:val="8"/>
        </w:rPr>
        <w:t xml:space="preserve"> </w:t>
      </w:r>
      <w:r>
        <w:rPr>
          <w:rFonts w:cs="Arial" w:ascii="Arial" w:hAnsi="Arial"/>
        </w:rPr>
        <w:t>applicano</w:t>
      </w:r>
      <w:r>
        <w:rPr>
          <w:rFonts w:cs="Arial" w:ascii="Arial" w:hAnsi="Arial"/>
          <w:spacing w:val="9"/>
        </w:rPr>
        <w:t xml:space="preserve"> </w:t>
      </w:r>
      <w:r>
        <w:rPr>
          <w:rFonts w:cs="Arial" w:ascii="Arial" w:hAnsi="Arial"/>
        </w:rPr>
        <w:t>le</w:t>
      </w:r>
      <w:r>
        <w:rPr>
          <w:rFonts w:cs="Arial" w:ascii="Arial" w:hAnsi="Arial"/>
          <w:spacing w:val="9"/>
        </w:rPr>
        <w:t xml:space="preserve"> </w:t>
      </w:r>
      <w:r>
        <w:rPr>
          <w:rFonts w:cs="Arial" w:ascii="Arial" w:hAnsi="Arial"/>
        </w:rPr>
        <w:t>norme</w:t>
      </w:r>
      <w:r>
        <w:rPr>
          <w:rFonts w:cs="Arial" w:ascii="Arial" w:hAnsi="Arial"/>
          <w:spacing w:val="9"/>
        </w:rPr>
        <w:t xml:space="preserve"> </w:t>
      </w:r>
      <w:r>
        <w:rPr>
          <w:rFonts w:cs="Arial" w:ascii="Arial" w:hAnsi="Arial"/>
        </w:rPr>
        <w:t>comunitarie,</w:t>
      </w:r>
      <w:r>
        <w:rPr>
          <w:rFonts w:cs="Arial" w:ascii="Arial" w:hAnsi="Arial"/>
          <w:spacing w:val="9"/>
        </w:rPr>
        <w:t xml:space="preserve"> </w:t>
      </w:r>
      <w:r>
        <w:rPr>
          <w:rFonts w:cs="Arial" w:ascii="Arial" w:hAnsi="Arial"/>
        </w:rPr>
        <w:t>nazionali</w:t>
      </w:r>
      <w:r>
        <w:rPr>
          <w:rFonts w:cs="Arial" w:ascii="Arial" w:hAnsi="Arial"/>
          <w:spacing w:val="7"/>
        </w:rPr>
        <w:t xml:space="preserve"> </w:t>
      </w:r>
      <w:r>
        <w:rPr>
          <w:rFonts w:cs="Arial" w:ascii="Arial" w:hAnsi="Arial"/>
        </w:rPr>
        <w:t>e</w:t>
      </w:r>
      <w:r>
        <w:rPr>
          <w:rFonts w:cs="Arial" w:ascii="Arial" w:hAnsi="Arial"/>
          <w:spacing w:val="9"/>
        </w:rPr>
        <w:t xml:space="preserve"> </w:t>
      </w:r>
      <w:r>
        <w:rPr>
          <w:rFonts w:cs="Arial" w:ascii="Arial" w:hAnsi="Arial"/>
        </w:rPr>
        <w:t xml:space="preserve">regionali </w:t>
      </w:r>
      <w:r>
        <w:rPr>
          <w:rFonts w:cs="Arial" w:ascii="Arial" w:hAnsi="Arial"/>
          <w:spacing w:val="-46"/>
        </w:rPr>
        <w:t xml:space="preserve"> </w:t>
      </w:r>
      <w:r>
        <w:rPr>
          <w:rFonts w:cs="Arial" w:ascii="Arial" w:hAnsi="Arial"/>
        </w:rPr>
        <w:t>vigenti,</w:t>
      </w:r>
      <w:r>
        <w:rPr>
          <w:rFonts w:cs="Arial" w:ascii="Arial" w:hAnsi="Arial"/>
          <w:spacing w:val="-1"/>
        </w:rPr>
        <w:t xml:space="preserve"> </w:t>
      </w:r>
      <w:r>
        <w:rPr>
          <w:rFonts w:cs="Arial" w:ascii="Arial" w:hAnsi="Arial"/>
        </w:rPr>
        <w:t>nonché le disposizioni dei</w:t>
      </w:r>
      <w:r>
        <w:rPr>
          <w:rFonts w:cs="Arial" w:ascii="Arial" w:hAnsi="Arial"/>
          <w:spacing w:val="-1"/>
        </w:rPr>
        <w:t xml:space="preserve"> </w:t>
      </w:r>
      <w:r>
        <w:rPr>
          <w:rFonts w:cs="Arial" w:ascii="Arial" w:hAnsi="Arial"/>
        </w:rPr>
        <w:t>piani</w:t>
      </w:r>
      <w:r>
        <w:rPr>
          <w:rFonts w:cs="Arial" w:ascii="Arial" w:hAnsi="Arial"/>
          <w:spacing w:val="-2"/>
        </w:rPr>
        <w:t xml:space="preserve"> </w:t>
      </w:r>
      <w:r>
        <w:rPr>
          <w:rFonts w:cs="Arial" w:ascii="Arial" w:hAnsi="Arial"/>
        </w:rPr>
        <w:t>e</w:t>
      </w:r>
      <w:r>
        <w:rPr>
          <w:rFonts w:cs="Arial" w:ascii="Arial" w:hAnsi="Arial"/>
          <w:spacing w:val="1"/>
        </w:rPr>
        <w:t xml:space="preserve"> </w:t>
      </w:r>
      <w:r>
        <w:rPr>
          <w:rFonts w:cs="Arial" w:ascii="Arial" w:hAnsi="Arial"/>
        </w:rPr>
        <w:t>programmi</w:t>
      </w:r>
      <w:r>
        <w:rPr>
          <w:rFonts w:cs="Arial" w:ascii="Arial" w:hAnsi="Arial"/>
          <w:spacing w:val="-1"/>
        </w:rPr>
        <w:t xml:space="preserve"> </w:t>
      </w:r>
      <w:r>
        <w:rPr>
          <w:rFonts w:cs="Arial" w:ascii="Arial" w:hAnsi="Arial"/>
        </w:rPr>
        <w:t>regionali</w:t>
      </w:r>
      <w:r>
        <w:rPr>
          <w:rFonts w:cs="Arial" w:ascii="Arial" w:hAnsi="Arial"/>
          <w:spacing w:val="-1"/>
        </w:rPr>
        <w:t xml:space="preserve"> </w:t>
      </w:r>
      <w:r>
        <w:rPr>
          <w:rFonts w:cs="Arial" w:ascii="Arial" w:hAnsi="Arial"/>
        </w:rPr>
        <w:t>di</w:t>
      </w:r>
      <w:r>
        <w:rPr>
          <w:rFonts w:cs="Arial" w:ascii="Arial" w:hAnsi="Arial"/>
          <w:spacing w:val="-1"/>
        </w:rPr>
        <w:t xml:space="preserve"> </w:t>
      </w:r>
      <w:r>
        <w:rPr>
          <w:rFonts w:cs="Arial" w:ascii="Arial" w:hAnsi="Arial"/>
        </w:rPr>
        <w:t>riferimento</w:t>
      </w:r>
      <w:r>
        <w:rPr>
          <w:rFonts w:cs="Arial" w:ascii="Arial" w:hAnsi="Arial"/>
          <w:spacing w:val="-1"/>
        </w:rPr>
        <w:t xml:space="preserve"> </w:t>
      </w:r>
      <w:r>
        <w:rPr>
          <w:rFonts w:cs="Arial" w:ascii="Arial" w:hAnsi="Arial"/>
        </w:rPr>
        <w:t>settoriale</w:t>
      </w:r>
      <w:r>
        <w:rPr/>
        <w:t xml:space="preserve"> </w:t>
      </w:r>
      <w:r>
        <w:rPr>
          <w:rFonts w:cs="Arial" w:ascii="Arial" w:hAnsi="Arial"/>
        </w:rPr>
        <w:t>tra cui:</w:t>
      </w:r>
    </w:p>
    <w:p>
      <w:pPr>
        <w:pStyle w:val="BodyText"/>
        <w:jc w:val="both"/>
        <w:rPr>
          <w:rFonts w:ascii="Arial" w:hAnsi="Arial" w:cs="Arial"/>
        </w:rPr>
      </w:pPr>
      <w:r>
        <w:rPr>
          <w:rFonts w:cs="Arial" w:ascii="Arial" w:hAnsi="Arial"/>
        </w:rPr>
      </w:r>
    </w:p>
    <w:p>
      <w:pPr>
        <w:pStyle w:val="BodyText"/>
        <w:jc w:val="both"/>
        <w:rPr>
          <w:rFonts w:ascii="Arial" w:hAnsi="Arial" w:cs="Arial"/>
        </w:rPr>
      </w:pPr>
      <w:r>
        <w:rPr>
          <w:rFonts w:cs="Arial" w:ascii="Arial" w:hAnsi="Arial"/>
        </w:rPr>
        <w:t>CIPESS n. 25 del 03/08/2023</w:t>
      </w:r>
    </w:p>
    <w:p>
      <w:pPr>
        <w:pStyle w:val="BodyText"/>
        <w:jc w:val="both"/>
        <w:rPr>
          <w:rFonts w:ascii="Arial" w:hAnsi="Arial" w:cs="Arial"/>
        </w:rPr>
      </w:pPr>
      <w:r>
        <w:rPr>
          <w:rFonts w:cs="Arial" w:ascii="Arial" w:hAnsi="Arial"/>
        </w:rPr>
        <w:t>CIPESS n. 24 del 23/04/2024</w:t>
      </w:r>
    </w:p>
    <w:p>
      <w:pPr>
        <w:pStyle w:val="BodyText"/>
        <w:jc w:val="both"/>
        <w:rPr>
          <w:rFonts w:ascii="Arial" w:hAnsi="Arial" w:cs="Arial"/>
        </w:rPr>
      </w:pPr>
      <w:r>
        <w:rPr>
          <w:rFonts w:cs="Arial" w:ascii="Arial" w:hAnsi="Arial"/>
        </w:rPr>
        <w:t>DGR 2004 del 18/12/2024</w:t>
      </w:r>
    </w:p>
    <w:p>
      <w:pPr>
        <w:pStyle w:val="BodyText"/>
        <w:jc w:val="both"/>
        <w:rPr>
          <w:rFonts w:ascii="Arial" w:hAnsi="Arial" w:cs="Arial"/>
        </w:rPr>
      </w:pPr>
      <w:r>
        <w:rPr>
          <w:rFonts w:cs="Arial" w:ascii="Arial" w:hAnsi="Arial"/>
        </w:rPr>
        <w:t>DGR 1481 del 30 settembre 2024</w:t>
      </w:r>
    </w:p>
    <w:p>
      <w:pPr>
        <w:pStyle w:val="BodyText"/>
        <w:jc w:val="both"/>
        <w:rPr>
          <w:rFonts w:ascii="Arial" w:hAnsi="Arial" w:cs="Arial"/>
        </w:rPr>
      </w:pPr>
      <w:r>
        <w:rPr>
          <w:rFonts w:cs="Arial" w:ascii="Arial" w:hAnsi="Arial"/>
        </w:rPr>
        <w:t>DGR 1521 del 07 ottobre 2024</w:t>
      </w:r>
    </w:p>
    <w:p>
      <w:pPr>
        <w:pStyle w:val="BodyText"/>
        <w:jc w:val="both"/>
        <w:rPr>
          <w:rFonts w:ascii="Arial" w:hAnsi="Arial" w:cs="Arial"/>
        </w:rPr>
      </w:pPr>
      <w:r>
        <w:rPr>
          <w:rFonts w:cs="Arial" w:ascii="Arial" w:hAnsi="Arial"/>
        </w:rPr>
        <w:t>DGR 1917 del 11 dicembre 2024.</w:t>
      </w:r>
    </w:p>
    <w:p>
      <w:pPr>
        <w:pStyle w:val="ListParagraph"/>
        <w:tabs>
          <w:tab w:val="clear" w:pos="720"/>
          <w:tab w:val="left" w:pos="850" w:leader="none"/>
          <w:tab w:val="left" w:pos="851" w:leader="none"/>
        </w:tabs>
        <w:ind w:hanging="0" w:left="0"/>
        <w:jc w:val="both"/>
        <w:rPr>
          <w:rFonts w:ascii="Arial" w:hAnsi="Arial" w:cs="Arial"/>
          <w:i/>
          <w:i/>
        </w:rPr>
      </w:pPr>
      <w:r>
        <w:rPr>
          <w:rFonts w:cs="Arial" w:ascii="Arial" w:hAnsi="Arial"/>
          <w:i/>
        </w:rPr>
      </w:r>
    </w:p>
    <w:p>
      <w:pPr>
        <w:pStyle w:val="Heading1"/>
        <w:numPr>
          <w:ilvl w:val="0"/>
          <w:numId w:val="68"/>
        </w:numPr>
        <w:pBdr>
          <w:bottom w:val="single" w:sz="4" w:space="1" w:color="000000"/>
        </w:pBdr>
        <w:spacing w:lineRule="auto" w:line="240"/>
        <w:ind w:hanging="0" w:left="0"/>
        <w:jc w:val="both"/>
        <w:rPr>
          <w:rFonts w:ascii="Arial" w:hAnsi="Arial" w:cs="Arial"/>
        </w:rPr>
      </w:pPr>
      <w:bookmarkStart w:id="147" w:name="_Toc188444147"/>
      <w:bookmarkStart w:id="148" w:name="_bookmark61"/>
      <w:bookmarkEnd w:id="148"/>
      <w:r>
        <w:rPr>
          <w:rFonts w:cs="Arial" w:ascii="Arial" w:hAnsi="Arial"/>
        </w:rPr>
        <w:t>ALLEGATI</w:t>
      </w:r>
      <w:bookmarkEnd w:id="147"/>
    </w:p>
    <w:p>
      <w:pPr>
        <w:pStyle w:val="Normal"/>
        <w:jc w:val="both"/>
        <w:rPr>
          <w:rFonts w:ascii="Arial" w:hAnsi="Arial" w:cs="Arial"/>
        </w:rPr>
      </w:pPr>
      <w:r>
        <w:rPr>
          <w:rFonts w:cs="Arial" w:ascii="Arial" w:hAnsi="Arial"/>
        </w:rPr>
      </w:r>
    </w:p>
    <w:p>
      <w:pPr>
        <w:pStyle w:val="Normal"/>
        <w:jc w:val="both"/>
        <w:rPr>
          <w:rFonts w:ascii="Arial" w:hAnsi="Arial" w:cs="Arial"/>
        </w:rPr>
      </w:pPr>
      <w:r>
        <w:rPr>
          <w:rFonts w:cs="Arial" w:ascii="Arial" w:hAnsi="Arial"/>
        </w:rPr>
        <w:t>Si ricorda che per quanto concerne gli allegati alla domanda di partecipazione sono elencati a titolo meramente indicativo, in quanto faranno fede quelli inseriti nel Sistema Informativo.</w:t>
      </w:r>
    </w:p>
    <w:p>
      <w:pPr>
        <w:pStyle w:val="Normal"/>
        <w:widowControl/>
        <w:jc w:val="both"/>
        <w:rPr>
          <w:rFonts w:ascii="Arial" w:hAnsi="Arial" w:eastAsia="Calibri" w:cs="Arial" w:eastAsiaTheme="minorHAnsi"/>
          <w:color w:val="000000"/>
        </w:rPr>
      </w:pPr>
      <w:r>
        <w:rPr>
          <w:rFonts w:eastAsia="Calibri" w:cs="Arial" w:eastAsiaTheme="minorHAnsi" w:ascii="Arial" w:hAnsi="Arial"/>
          <w:color w:val="000000"/>
        </w:rPr>
      </w:r>
      <w:bookmarkStart w:id="149" w:name="_Hlk184641606"/>
      <w:bookmarkStart w:id="150" w:name="_Hlk184641606"/>
      <w:bookmarkEnd w:id="150"/>
    </w:p>
    <w:p>
      <w:pPr>
        <w:pStyle w:val="Normal"/>
        <w:widowControl/>
        <w:numPr>
          <w:ilvl w:val="0"/>
          <w:numId w:val="22"/>
        </w:numPr>
        <w:jc w:val="both"/>
        <w:textAlignment w:val="center"/>
        <w:rPr>
          <w:rFonts w:ascii="Arial" w:hAnsi="Arial" w:eastAsia="Times New Roman" w:cs="Arial"/>
          <w:color w:val="000000"/>
          <w:lang w:eastAsia="it-IT"/>
        </w:rPr>
      </w:pPr>
      <w:r>
        <w:rPr>
          <w:rFonts w:eastAsia="Times New Roman" w:cs="Arial" w:ascii="Arial" w:hAnsi="Arial"/>
          <w:color w:val="000000"/>
          <w:lang w:eastAsia="it-IT"/>
        </w:rPr>
        <w:t>Allegato 1 - Scheda sintetica del progetto FAC SIMILE;</w:t>
      </w:r>
    </w:p>
    <w:p>
      <w:pPr>
        <w:pStyle w:val="Normal"/>
        <w:widowControl/>
        <w:numPr>
          <w:ilvl w:val="0"/>
          <w:numId w:val="22"/>
        </w:numPr>
        <w:jc w:val="both"/>
        <w:textAlignment w:val="center"/>
        <w:rPr>
          <w:rFonts w:ascii="Arial" w:hAnsi="Arial" w:eastAsia="Times New Roman" w:cs="Arial"/>
          <w:color w:val="000000"/>
          <w:lang w:eastAsia="it-IT"/>
        </w:rPr>
      </w:pPr>
      <w:r>
        <w:rPr>
          <w:rFonts w:eastAsia="Times New Roman" w:cs="Arial" w:ascii="Arial" w:hAnsi="Arial"/>
          <w:color w:val="000000"/>
          <w:lang w:eastAsia="it-IT"/>
        </w:rPr>
        <w:t xml:space="preserve">Allegato 2 - Dichiarazione conformità autodichiarazioni </w:t>
      </w:r>
      <w:r>
        <w:rPr>
          <w:rFonts w:eastAsia="Times New Roman" w:cs="Arial" w:ascii="Arial" w:hAnsi="Arial"/>
          <w:b/>
          <w:bCs/>
          <w:color w:val="000000"/>
          <w:lang w:eastAsia="it-IT"/>
        </w:rPr>
        <w:t>(Obbligatoria)</w:t>
      </w:r>
      <w:r>
        <w:rPr>
          <w:rFonts w:eastAsia="Times New Roman" w:cs="Arial" w:ascii="Arial" w:hAnsi="Arial"/>
          <w:color w:val="000000"/>
          <w:lang w:eastAsia="it-IT"/>
        </w:rPr>
        <w:t xml:space="preserve"> FAC SIMILE;</w:t>
      </w:r>
    </w:p>
    <w:p>
      <w:pPr>
        <w:pStyle w:val="Normal"/>
        <w:widowControl/>
        <w:numPr>
          <w:ilvl w:val="0"/>
          <w:numId w:val="22"/>
        </w:numPr>
        <w:jc w:val="both"/>
        <w:textAlignment w:val="center"/>
        <w:rPr>
          <w:rFonts w:ascii="Arial" w:hAnsi="Arial" w:eastAsia="Times New Roman" w:cs="Arial"/>
          <w:color w:val="000000"/>
          <w:lang w:eastAsia="it-IT"/>
        </w:rPr>
      </w:pPr>
      <w:r>
        <w:rPr>
          <w:rFonts w:eastAsia="Times New Roman" w:cs="Arial" w:ascii="Arial" w:hAnsi="Arial"/>
          <w:color w:val="000000"/>
          <w:lang w:eastAsia="it-IT"/>
        </w:rPr>
        <w:t xml:space="preserve">Allegato 3 -Dichiarazione relativa all’assenza di conflitto di interessi </w:t>
      </w:r>
      <w:r>
        <w:rPr>
          <w:rFonts w:eastAsia="Times New Roman" w:cs="Arial" w:ascii="Arial" w:hAnsi="Arial"/>
          <w:b/>
          <w:bCs/>
          <w:color w:val="000000"/>
          <w:lang w:eastAsia="it-IT"/>
        </w:rPr>
        <w:t>(Obbligatoria)</w:t>
      </w:r>
      <w:r>
        <w:rPr>
          <w:rFonts w:eastAsia="Times New Roman" w:cs="Arial" w:ascii="Arial" w:hAnsi="Arial"/>
          <w:color w:val="000000"/>
          <w:lang w:eastAsia="it-IT"/>
        </w:rPr>
        <w:t xml:space="preserve"> FAC SIMILE;</w:t>
      </w:r>
    </w:p>
    <w:p>
      <w:pPr>
        <w:pStyle w:val="Normal"/>
        <w:widowControl/>
        <w:numPr>
          <w:ilvl w:val="0"/>
          <w:numId w:val="22"/>
        </w:numPr>
        <w:jc w:val="both"/>
        <w:textAlignment w:val="center"/>
        <w:rPr>
          <w:rFonts w:ascii="Arial" w:hAnsi="Arial" w:eastAsia="Times New Roman" w:cs="Arial"/>
          <w:color w:val="000000"/>
          <w:lang w:eastAsia="it-IT"/>
        </w:rPr>
      </w:pPr>
      <w:r>
        <w:rPr>
          <w:rFonts w:eastAsia="Times New Roman" w:cs="Arial" w:ascii="Arial" w:hAnsi="Arial"/>
          <w:color w:val="000000"/>
          <w:lang w:eastAsia="it-IT"/>
        </w:rPr>
        <w:t xml:space="preserve">Allegato 4 - Curriculum debitamente firmato dal responsabile del progetto; </w:t>
      </w:r>
    </w:p>
    <w:p>
      <w:pPr>
        <w:pStyle w:val="Normal"/>
        <w:widowControl/>
        <w:numPr>
          <w:ilvl w:val="0"/>
          <w:numId w:val="22"/>
        </w:numPr>
        <w:jc w:val="both"/>
        <w:textAlignment w:val="center"/>
        <w:rPr>
          <w:rFonts w:ascii="Arial" w:hAnsi="Arial" w:eastAsia="Times New Roman" w:cs="Arial"/>
          <w:color w:val="000000"/>
          <w:lang w:eastAsia="it-IT"/>
        </w:rPr>
      </w:pPr>
      <w:r>
        <w:rPr>
          <w:rFonts w:eastAsia="Times New Roman" w:cs="Arial" w:ascii="Arial" w:hAnsi="Arial"/>
          <w:color w:val="000000"/>
          <w:lang w:eastAsia="it-IT"/>
        </w:rPr>
        <w:t xml:space="preserve">Allegato 5 - Eventuali elaborati grafici e documentazione fotografica; </w:t>
      </w:r>
    </w:p>
    <w:p>
      <w:pPr>
        <w:pStyle w:val="Normal"/>
        <w:widowControl/>
        <w:numPr>
          <w:ilvl w:val="0"/>
          <w:numId w:val="22"/>
        </w:numPr>
        <w:jc w:val="both"/>
        <w:textAlignment w:val="center"/>
        <w:rPr>
          <w:rFonts w:ascii="Arial" w:hAnsi="Arial" w:eastAsia="Times New Roman" w:cs="Arial"/>
          <w:color w:val="000000"/>
          <w:lang w:eastAsia="it-IT"/>
        </w:rPr>
      </w:pPr>
      <w:r>
        <w:rPr>
          <w:rFonts w:eastAsia="Times New Roman" w:cs="Arial" w:ascii="Arial" w:hAnsi="Arial"/>
          <w:color w:val="000000"/>
          <w:lang w:eastAsia="it-IT"/>
        </w:rPr>
        <w:t xml:space="preserve">Allegato 6 - Autorizzazione della competente Soprintendenza, se necessaria, ai sensi del D. Lgs. n. 42 del 22 gennaio 2004 “Codice dei Beni Culturali e del paesaggio”, </w:t>
      </w:r>
      <w:r>
        <w:rPr>
          <w:rFonts w:eastAsia="Times New Roman" w:cs="Arial" w:ascii="Arial" w:hAnsi="Arial"/>
          <w:color w:val="000000"/>
          <w:u w:val="single"/>
          <w:lang w:eastAsia="it-IT"/>
        </w:rPr>
        <w:t>oppure</w:t>
      </w:r>
      <w:r>
        <w:rPr>
          <w:rFonts w:eastAsia="Times New Roman" w:cs="Arial" w:ascii="Arial" w:hAnsi="Arial"/>
          <w:color w:val="000000"/>
          <w:lang w:eastAsia="it-IT"/>
        </w:rPr>
        <w:t xml:space="preserve"> autocertificazione da cui risulti che gli interventi previsti non necessitano del nulla osta della Soprintendenza </w:t>
      </w:r>
      <w:r>
        <w:rPr>
          <w:rFonts w:eastAsia="Times New Roman" w:cs="Arial" w:ascii="Arial" w:hAnsi="Arial"/>
          <w:b/>
          <w:bCs/>
          <w:color w:val="000000"/>
          <w:lang w:eastAsia="it-IT"/>
        </w:rPr>
        <w:t>(Obbligatoria)</w:t>
      </w:r>
      <w:r>
        <w:rPr>
          <w:rFonts w:eastAsia="Times New Roman" w:cs="Arial" w:ascii="Arial" w:hAnsi="Arial"/>
          <w:color w:val="000000"/>
          <w:lang w:eastAsia="it-IT"/>
        </w:rPr>
        <w:t>;</w:t>
      </w:r>
    </w:p>
    <w:p>
      <w:pPr>
        <w:pStyle w:val="Normal"/>
        <w:widowControl/>
        <w:numPr>
          <w:ilvl w:val="0"/>
          <w:numId w:val="22"/>
        </w:numPr>
        <w:jc w:val="both"/>
        <w:textAlignment w:val="center"/>
        <w:rPr>
          <w:rFonts w:ascii="Arial" w:hAnsi="Arial" w:eastAsia="Times New Roman" w:cs="Arial"/>
          <w:color w:val="000000"/>
          <w:lang w:eastAsia="it-IT"/>
        </w:rPr>
      </w:pPr>
      <w:r>
        <w:rPr>
          <w:rFonts w:eastAsia="Times New Roman" w:cs="Arial" w:ascii="Arial" w:hAnsi="Arial"/>
          <w:color w:val="000000"/>
          <w:lang w:eastAsia="it-IT"/>
        </w:rPr>
        <w:t xml:space="preserve">Allegato 7 - Copia dell’accordo ai sensi della L. 241/1990 con cui l’Ente pubblico richiedente viene individuato quale soggetto capofila di un’aggregazione costituita da almeno tre Comuni </w:t>
      </w:r>
      <w:r>
        <w:rPr>
          <w:rFonts w:eastAsia="Times New Roman" w:cs="Arial" w:ascii="Arial" w:hAnsi="Arial"/>
          <w:b/>
          <w:bCs/>
          <w:color w:val="000000"/>
          <w:lang w:eastAsia="it-IT"/>
        </w:rPr>
        <w:t>(Obbligatoria)</w:t>
      </w:r>
      <w:r>
        <w:rPr>
          <w:rFonts w:eastAsia="Times New Roman" w:cs="Arial" w:ascii="Arial" w:hAnsi="Arial"/>
          <w:color w:val="000000"/>
          <w:lang w:eastAsia="it-IT"/>
        </w:rPr>
        <w:t xml:space="preserve">; </w:t>
      </w:r>
    </w:p>
    <w:p>
      <w:pPr>
        <w:pStyle w:val="Normal"/>
        <w:widowControl/>
        <w:numPr>
          <w:ilvl w:val="0"/>
          <w:numId w:val="22"/>
        </w:numPr>
        <w:jc w:val="both"/>
        <w:textAlignment w:val="center"/>
        <w:rPr>
          <w:rFonts w:ascii="Arial" w:hAnsi="Arial" w:eastAsia="Times New Roman" w:cs="Arial"/>
          <w:color w:val="000000"/>
          <w:lang w:eastAsia="it-IT"/>
        </w:rPr>
      </w:pPr>
      <w:r>
        <w:rPr>
          <w:rFonts w:eastAsia="Times New Roman" w:cs="Arial" w:ascii="Arial" w:hAnsi="Arial"/>
          <w:color w:val="000000"/>
          <w:lang w:eastAsia="it-IT"/>
        </w:rPr>
        <w:t xml:space="preserve">Allegato 8 - Dichiarazione di non avere ricevuto aiuti incompatibili o di avere provveduto al loro rimborso secondo le normative nazionali e europee vigenti </w:t>
      </w:r>
      <w:r>
        <w:rPr>
          <w:rFonts w:eastAsia="Times New Roman" w:cs="Arial" w:ascii="Arial" w:hAnsi="Arial"/>
          <w:b/>
          <w:bCs/>
          <w:color w:val="000000"/>
          <w:lang w:eastAsia="it-IT"/>
        </w:rPr>
        <w:t>(Obbligatoria)</w:t>
      </w:r>
      <w:r>
        <w:rPr>
          <w:rFonts w:eastAsia="Times New Roman" w:cs="Arial" w:ascii="Arial" w:hAnsi="Arial"/>
          <w:color w:val="000000"/>
          <w:lang w:eastAsia="it-IT"/>
        </w:rPr>
        <w:t xml:space="preserve"> FAC SIMILE; </w:t>
      </w:r>
    </w:p>
    <w:p>
      <w:pPr>
        <w:pStyle w:val="Normal"/>
        <w:widowControl/>
        <w:numPr>
          <w:ilvl w:val="0"/>
          <w:numId w:val="22"/>
        </w:numPr>
        <w:jc w:val="both"/>
        <w:textAlignment w:val="center"/>
        <w:rPr>
          <w:rFonts w:ascii="Arial" w:hAnsi="Arial" w:eastAsia="Times New Roman" w:cs="Arial"/>
          <w:color w:val="000000"/>
          <w:lang w:eastAsia="it-IT"/>
        </w:rPr>
      </w:pPr>
      <w:r>
        <w:rPr>
          <w:rFonts w:eastAsia="Times New Roman" w:cs="Arial" w:ascii="Arial" w:hAnsi="Arial"/>
          <w:color w:val="000000"/>
          <w:lang w:eastAsia="it-IT"/>
        </w:rPr>
        <w:t xml:space="preserve">Allegato 9 – Dichiarazione di impegno da parte del soggetto richiedente a trasmettere agli Uffici regionali entro il 30 settembre 2025 il nominativo e il curriculum del Direttore di rete </w:t>
      </w:r>
      <w:r>
        <w:rPr>
          <w:rFonts w:eastAsia="Times New Roman" w:cs="Arial" w:ascii="Arial" w:hAnsi="Arial"/>
          <w:b/>
          <w:bCs/>
          <w:color w:val="000000"/>
          <w:lang w:eastAsia="it-IT"/>
        </w:rPr>
        <w:t>(Obbligatoria)</w:t>
      </w:r>
      <w:r>
        <w:rPr>
          <w:rFonts w:eastAsia="Times New Roman" w:cs="Arial" w:ascii="Arial" w:hAnsi="Arial"/>
          <w:color w:val="000000"/>
          <w:lang w:eastAsia="it-IT"/>
        </w:rPr>
        <w:t xml:space="preserve"> FAC SIMILE;</w:t>
      </w:r>
    </w:p>
    <w:p>
      <w:pPr>
        <w:pStyle w:val="Normal"/>
        <w:widowControl/>
        <w:numPr>
          <w:ilvl w:val="0"/>
          <w:numId w:val="22"/>
        </w:numPr>
        <w:jc w:val="both"/>
        <w:textAlignment w:val="center"/>
        <w:rPr>
          <w:rFonts w:ascii="Arial" w:hAnsi="Arial" w:eastAsia="Times New Roman" w:cs="Arial"/>
          <w:color w:val="000000"/>
          <w:lang w:eastAsia="it-IT"/>
        </w:rPr>
      </w:pPr>
      <w:r>
        <w:rPr>
          <w:rFonts w:eastAsia="Times New Roman" w:cs="Arial" w:ascii="Arial" w:hAnsi="Arial"/>
          <w:color w:val="000000"/>
          <w:lang w:eastAsia="it-IT"/>
        </w:rPr>
        <w:t xml:space="preserve">Allegato 10 - Organigramma con l’indicazione dei soggetti coinvolti nella realizzazione del progetto e dei relativi istituti e luoghi della cultura </w:t>
      </w:r>
      <w:r>
        <w:rPr>
          <w:rFonts w:eastAsia="Times New Roman" w:cs="Arial" w:ascii="Arial" w:hAnsi="Arial"/>
          <w:b/>
          <w:bCs/>
          <w:color w:val="000000"/>
          <w:lang w:eastAsia="it-IT"/>
        </w:rPr>
        <w:t>(Obbligatorio)</w:t>
      </w:r>
      <w:r>
        <w:rPr>
          <w:rFonts w:eastAsia="Times New Roman" w:cs="Arial" w:ascii="Arial" w:hAnsi="Arial"/>
          <w:color w:val="000000"/>
          <w:lang w:eastAsia="it-IT"/>
        </w:rPr>
        <w:t xml:space="preserve"> FAC SIMILE;</w:t>
      </w:r>
    </w:p>
    <w:p>
      <w:pPr>
        <w:pStyle w:val="Normal"/>
        <w:widowControl/>
        <w:numPr>
          <w:ilvl w:val="0"/>
          <w:numId w:val="22"/>
        </w:numPr>
        <w:jc w:val="both"/>
        <w:textAlignment w:val="center"/>
        <w:rPr>
          <w:rFonts w:ascii="Arial" w:hAnsi="Arial" w:eastAsia="Times New Roman" w:cs="Arial"/>
          <w:color w:val="000000"/>
          <w:lang w:eastAsia="it-IT"/>
        </w:rPr>
      </w:pPr>
      <w:r>
        <w:rPr>
          <w:rFonts w:eastAsia="Times New Roman" w:cs="Arial" w:ascii="Arial" w:hAnsi="Arial"/>
          <w:color w:val="000000"/>
          <w:lang w:eastAsia="it-IT"/>
        </w:rPr>
        <w:t>Allegato 11 – Modello di comunicazione dell’esito della selezione per il conferimento/adeguamento dell’incarico di Direttore di rete FAC SIMILE.</w:t>
      </w:r>
    </w:p>
    <w:sectPr>
      <w:footerReference w:type="even" r:id="rId7"/>
      <w:footerReference w:type="default" r:id="rId8"/>
      <w:footerReference w:type="first" r:id="rId9"/>
      <w:type w:val="nextPage"/>
      <w:pgSz w:w="12240" w:h="15840"/>
      <w:pgMar w:left="1440" w:right="1440" w:gutter="0" w:header="0" w:top="1440" w:footer="720" w:bottom="1440"/>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Cambria">
    <w:charset w:val="00"/>
    <w:family w:val="roman"/>
    <w:pitch w:val="variable"/>
  </w:font>
  <w:font w:name="Segoe UI">
    <w:charset w:val="00"/>
    <w:family w:val="roman"/>
    <w:pitch w:val="variable"/>
  </w:font>
  <w:font w:name="Klavika Md">
    <w:charset w:val="00"/>
    <w:family w:val="roman"/>
    <w:pitch w:val="variable"/>
  </w:font>
  <w:font w:name="Roboto Cn">
    <w:charset w:val="00"/>
    <w:family w:val="roman"/>
    <w:pitch w:val="variable"/>
  </w:font>
  <w:font w:name="Liberation Sans">
    <w:altName w:val="Arial"/>
    <w:charset w:val="00"/>
    <w:family w:val="swiss"/>
    <w:pitch w:val="variable"/>
  </w:font>
  <w:font w:name="Arial">
    <w:charset w:val="00"/>
    <w:family w:val="roman"/>
    <w:pitch w:val="variable"/>
  </w:font>
  <w:font w:name="Helvetica">
    <w:altName w:val="Arial"/>
    <w:charset w:val="00"/>
    <w:family w:val="roman"/>
    <w:pitch w:val="variable"/>
  </w:font>
  <w:font w:name="Symbol">
    <w:charset w:val="02"/>
    <w:family w:val="auto"/>
    <w:pitch w:val="default"/>
  </w:font>
  <w:font w:name="Times New Roman">
    <w:charset w:val="01"/>
    <w:family w:val="roman"/>
    <w:pitch w:val="variable"/>
  </w:font>
  <w:font w:name="Calibri">
    <w:charset w:val="01"/>
    <w:family w:val="swiss"/>
    <w:pitch w:val="variable"/>
  </w:font>
  <w:font w:name="Courier New">
    <w:charset w:val="01"/>
    <w:family w:val="modern"/>
    <w:pitch w:val="fixed"/>
  </w:font>
  <w:font w:name="Wingdings">
    <w:charset w:val="02"/>
    <w:family w:val="auto"/>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228347716"/>
    </w:sdtPr>
    <w:sdtContent>
      <w:p>
        <w:pPr>
          <w:pStyle w:val="Footer"/>
          <w:jc w:val="center"/>
          <w:rPr/>
        </w:pPr>
        <w:r>
          <w:rPr/>
          <w:fldChar w:fldCharType="begin"/>
        </w:r>
        <w:r>
          <w:rPr/>
          <w:instrText xml:space="preserve"> PAGE </w:instrText>
        </w:r>
        <w:r>
          <w:rPr/>
          <w:fldChar w:fldCharType="separate"/>
        </w:r>
        <w:r>
          <w:rPr/>
          <w:t>1</w:t>
        </w:r>
        <w:r>
          <w:rPr/>
          <w:fldChar w:fldCharType="end"/>
        </w:r>
      </w:p>
    </w:sdtContent>
  </w:sdt>
  <w:p>
    <w:pPr>
      <w:pStyle w:val="BodyText"/>
      <w:spacing w:lineRule="auto" w:line="12"/>
      <w:rPr>
        <w:sz w:val="20"/>
      </w:rPr>
    </w:pPr>
    <w:r>
      <w:rPr>
        <w:sz w:val="20"/>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sdt>
    <w:sdtPr>
      <w:docPartObj>
        <w:docPartGallery w:val="Page Numbers (Bottom of Page)"/>
        <w:docPartUnique w:val="true"/>
      </w:docPartObj>
      <w:id w:val="1228347716"/>
    </w:sdtPr>
    <w:sdtContent>
      <w:p>
        <w:pPr>
          <w:pStyle w:val="Footer"/>
          <w:jc w:val="center"/>
          <w:rPr/>
        </w:pPr>
        <w:r>
          <w:rPr/>
          <w:fldChar w:fldCharType="begin"/>
        </w:r>
        <w:r>
          <w:rPr/>
          <w:instrText xml:space="preserve"> PAGE </w:instrText>
        </w:r>
        <w:r>
          <w:rPr/>
          <w:fldChar w:fldCharType="separate"/>
        </w:r>
        <w:r>
          <w:rPr/>
          <w:t>1</w:t>
        </w:r>
        <w:r>
          <w:rPr/>
          <w:fldChar w:fldCharType="end"/>
        </w:r>
      </w:p>
    </w:sdtContent>
  </w:sdt>
  <w:p>
    <w:pPr>
      <w:pStyle w:val="BodyText"/>
      <w:spacing w:lineRule="auto" w:line="12"/>
      <w:rPr>
        <w:sz w:val="20"/>
      </w:rPr>
    </w:pPr>
    <w:r>
      <w:rPr>
        <w:sz w:val="20"/>
      </w:rPr>
    </w:r>
  </w:p>
</w:ft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Heading1"/>
      <w:numFmt w:val="decimal"/>
      <w:lvlText w:val="%1"/>
      <w:lvlJc w:val="left"/>
      <w:pPr>
        <w:tabs>
          <w:tab w:val="num" w:pos="0"/>
        </w:tabs>
        <w:ind w:left="3550" w:hanging="432"/>
      </w:pPr>
      <w:rPr>
        <w:sz w:val="28"/>
        <w:szCs w:val="28"/>
      </w:rPr>
    </w:lvl>
    <w:lvl w:ilvl="1">
      <w:start w:val="1"/>
      <w:pStyle w:val="Heading2"/>
      <w:numFmt w:val="decimal"/>
      <w:lvlText w:val="%1.%2"/>
      <w:lvlJc w:val="left"/>
      <w:pPr>
        <w:tabs>
          <w:tab w:val="num" w:pos="0"/>
        </w:tabs>
        <w:ind w:left="576" w:hanging="576"/>
      </w:pPr>
      <w:rPr>
        <w:sz w:val="28"/>
        <w:i w:val="false"/>
        <w:szCs w:val="28"/>
        <w:iCs/>
      </w:rPr>
    </w:lvl>
    <w:lvl w:ilvl="2">
      <w:start w:val="1"/>
      <w:pStyle w:val="Heading3"/>
      <w:numFmt w:val="decimal"/>
      <w:lvlText w:val="%1.%2.%3"/>
      <w:lvlJc w:val="left"/>
      <w:pPr>
        <w:tabs>
          <w:tab w:val="num" w:pos="0"/>
        </w:tabs>
        <w:ind w:left="720" w:hanging="720"/>
      </w:pPr>
      <w:rPr/>
    </w:lvl>
    <w:lvl w:ilvl="3">
      <w:start w:val="1"/>
      <w:pStyle w:val="Heading4"/>
      <w:numFmt w:val="decimal"/>
      <w:lvlText w:val="%1.%2.%3.%4"/>
      <w:lvlJc w:val="left"/>
      <w:pPr>
        <w:tabs>
          <w:tab w:val="num" w:pos="0"/>
        </w:tabs>
        <w:ind w:left="1714" w:hanging="864"/>
      </w:pPr>
      <w:rPr/>
    </w:lvl>
    <w:lvl w:ilvl="4">
      <w:start w:val="1"/>
      <w:pStyle w:val="Heading5"/>
      <w:numFmt w:val="decimal"/>
      <w:lvlText w:val="%1.%2.%3.%4.%5"/>
      <w:lvlJc w:val="left"/>
      <w:pPr>
        <w:tabs>
          <w:tab w:val="num" w:pos="0"/>
        </w:tabs>
        <w:ind w:left="1008" w:hanging="1008"/>
      </w:pPr>
      <w:rPr/>
    </w:lvl>
    <w:lvl w:ilvl="5">
      <w:start w:val="1"/>
      <w:pStyle w:val="Heading6"/>
      <w:numFmt w:val="decimal"/>
      <w:lvlText w:val="%1.%2.%3.%4.%5.%6"/>
      <w:lvlJc w:val="left"/>
      <w:pPr>
        <w:tabs>
          <w:tab w:val="num" w:pos="0"/>
        </w:tabs>
        <w:ind w:left="1152" w:hanging="1152"/>
      </w:pPr>
      <w:rPr/>
    </w:lvl>
    <w:lvl w:ilvl="6">
      <w:start w:val="1"/>
      <w:pStyle w:val="Heading7"/>
      <w:numFmt w:val="decimal"/>
      <w:lvlText w:val="%1.%2.%3.%4.%5.%6.%7"/>
      <w:lvlJc w:val="left"/>
      <w:pPr>
        <w:tabs>
          <w:tab w:val="num" w:pos="0"/>
        </w:tabs>
        <w:ind w:left="1296" w:hanging="1296"/>
      </w:pPr>
      <w:rPr/>
    </w:lvl>
    <w:lvl w:ilvl="7">
      <w:start w:val="1"/>
      <w:pStyle w:val="Heading8"/>
      <w:numFmt w:val="decimal"/>
      <w:lvlText w:val="%1.%2.%3.%4.%5.%6.%7.%8"/>
      <w:lvlJc w:val="left"/>
      <w:pPr>
        <w:tabs>
          <w:tab w:val="num" w:pos="0"/>
        </w:tabs>
        <w:ind w:left="1440" w:hanging="1440"/>
      </w:pPr>
      <w:rPr/>
    </w:lvl>
    <w:lvl w:ilvl="8">
      <w:start w:val="1"/>
      <w:pStyle w:val="Heading9"/>
      <w:numFmt w:val="decimal"/>
      <w:lvlText w:val="%1.%2.%3.%4.%5.%6.%7.%8.%9"/>
      <w:lvlJc w:val="left"/>
      <w:pPr>
        <w:tabs>
          <w:tab w:val="num" w:pos="0"/>
        </w:tabs>
        <w:ind w:left="1584" w:hanging="1584"/>
      </w:pPr>
      <w:rPr/>
    </w:lvl>
  </w:abstractNum>
  <w:abstractNum w:abstractNumId="2">
    <w:lvl w:ilvl="0">
      <w:start w:val="1"/>
      <w:numFmt w:val="decimal"/>
      <w:lvlText w:val="%1."/>
      <w:lvlJc w:val="left"/>
      <w:pPr>
        <w:tabs>
          <w:tab w:val="num" w:pos="0"/>
        </w:tabs>
        <w:ind w:left="853" w:hanging="361"/>
      </w:pPr>
      <w:rPr>
        <w:spacing w:val="-1"/>
        <w:w w:val="99"/>
        <w:lang w:val="it-IT" w:eastAsia="en-US" w:bidi="ar-SA"/>
      </w:rPr>
    </w:lvl>
    <w:lvl w:ilvl="1">
      <w:start w:val="1"/>
      <w:numFmt w:val="decimal"/>
      <w:lvlText w:val="%2."/>
      <w:lvlJc w:val="left"/>
      <w:pPr>
        <w:tabs>
          <w:tab w:val="num" w:pos="0"/>
        </w:tabs>
        <w:ind w:left="920" w:hanging="286"/>
      </w:pPr>
      <w:rPr>
        <w:sz w:val="24"/>
        <w:szCs w:val="24"/>
        <w:w w:val="100"/>
        <w:rFonts w:ascii="Calibri" w:hAnsi="Calibri" w:eastAsia="Calibri" w:cs="Calibri"/>
        <w:lang w:val="it-IT" w:eastAsia="en-US" w:bidi="ar-SA"/>
      </w:rPr>
    </w:lvl>
    <w:lvl w:ilvl="2">
      <w:start w:val="0"/>
      <w:numFmt w:val="bullet"/>
      <w:lvlText w:val=""/>
      <w:lvlJc w:val="left"/>
      <w:pPr>
        <w:tabs>
          <w:tab w:val="num" w:pos="0"/>
        </w:tabs>
        <w:ind w:left="2007" w:hanging="286"/>
      </w:pPr>
      <w:rPr>
        <w:rFonts w:ascii="Symbol" w:hAnsi="Symbol" w:cs="Symbol" w:hint="default"/>
        <w:lang w:val="it-IT" w:eastAsia="en-US" w:bidi="ar-SA"/>
      </w:rPr>
    </w:lvl>
    <w:lvl w:ilvl="3">
      <w:start w:val="0"/>
      <w:numFmt w:val="bullet"/>
      <w:lvlText w:val=""/>
      <w:lvlJc w:val="left"/>
      <w:pPr>
        <w:tabs>
          <w:tab w:val="num" w:pos="0"/>
        </w:tabs>
        <w:ind w:left="3094" w:hanging="286"/>
      </w:pPr>
      <w:rPr>
        <w:rFonts w:ascii="Symbol" w:hAnsi="Symbol" w:cs="Symbol" w:hint="default"/>
        <w:lang w:val="it-IT" w:eastAsia="en-US" w:bidi="ar-SA"/>
      </w:rPr>
    </w:lvl>
    <w:lvl w:ilvl="4">
      <w:start w:val="0"/>
      <w:numFmt w:val="bullet"/>
      <w:lvlText w:val=""/>
      <w:lvlJc w:val="left"/>
      <w:pPr>
        <w:tabs>
          <w:tab w:val="num" w:pos="0"/>
        </w:tabs>
        <w:ind w:left="4182" w:hanging="286"/>
      </w:pPr>
      <w:rPr>
        <w:rFonts w:ascii="Symbol" w:hAnsi="Symbol" w:cs="Symbol" w:hint="default"/>
        <w:lang w:val="it-IT" w:eastAsia="en-US" w:bidi="ar-SA"/>
      </w:rPr>
    </w:lvl>
    <w:lvl w:ilvl="5">
      <w:start w:val="0"/>
      <w:numFmt w:val="bullet"/>
      <w:lvlText w:val=""/>
      <w:lvlJc w:val="left"/>
      <w:pPr>
        <w:tabs>
          <w:tab w:val="num" w:pos="0"/>
        </w:tabs>
        <w:ind w:left="5269" w:hanging="286"/>
      </w:pPr>
      <w:rPr>
        <w:rFonts w:ascii="Symbol" w:hAnsi="Symbol" w:cs="Symbol" w:hint="default"/>
        <w:lang w:val="it-IT" w:eastAsia="en-US" w:bidi="ar-SA"/>
      </w:rPr>
    </w:lvl>
    <w:lvl w:ilvl="6">
      <w:start w:val="0"/>
      <w:numFmt w:val="bullet"/>
      <w:lvlText w:val=""/>
      <w:lvlJc w:val="left"/>
      <w:pPr>
        <w:tabs>
          <w:tab w:val="num" w:pos="0"/>
        </w:tabs>
        <w:ind w:left="6356" w:hanging="286"/>
      </w:pPr>
      <w:rPr>
        <w:rFonts w:ascii="Symbol" w:hAnsi="Symbol" w:cs="Symbol" w:hint="default"/>
        <w:lang w:val="it-IT" w:eastAsia="en-US" w:bidi="ar-SA"/>
      </w:rPr>
    </w:lvl>
    <w:lvl w:ilvl="7">
      <w:start w:val="0"/>
      <w:numFmt w:val="bullet"/>
      <w:lvlText w:val=""/>
      <w:lvlJc w:val="left"/>
      <w:pPr>
        <w:tabs>
          <w:tab w:val="num" w:pos="0"/>
        </w:tabs>
        <w:ind w:left="7444" w:hanging="286"/>
      </w:pPr>
      <w:rPr>
        <w:rFonts w:ascii="Symbol" w:hAnsi="Symbol" w:cs="Symbol" w:hint="default"/>
        <w:lang w:val="it-IT" w:eastAsia="en-US" w:bidi="ar-SA"/>
      </w:rPr>
    </w:lvl>
    <w:lvl w:ilvl="8">
      <w:start w:val="0"/>
      <w:numFmt w:val="bullet"/>
      <w:lvlText w:val=""/>
      <w:lvlJc w:val="left"/>
      <w:pPr>
        <w:tabs>
          <w:tab w:val="num" w:pos="0"/>
        </w:tabs>
        <w:ind w:left="8531" w:hanging="286"/>
      </w:pPr>
      <w:rPr>
        <w:rFonts w:ascii="Symbol" w:hAnsi="Symbol" w:cs="Symbol" w:hint="default"/>
        <w:lang w:val="it-IT" w:eastAsia="en-US" w:bidi="ar-SA"/>
      </w:rPr>
    </w:lvl>
  </w:abstractNum>
  <w:abstractNum w:abstractNumId="3">
    <w:lvl w:ilvl="0">
      <w:start w:val="1"/>
      <w:numFmt w:val="decimal"/>
      <w:lvlText w:val="%1."/>
      <w:lvlJc w:val="left"/>
      <w:pPr>
        <w:tabs>
          <w:tab w:val="num" w:pos="0"/>
        </w:tabs>
        <w:ind w:left="853" w:hanging="361"/>
      </w:pPr>
      <w:rPr>
        <w:sz w:val="22"/>
        <w:b/>
        <w:szCs w:val="22"/>
        <w:bCs/>
        <w:w w:val="100"/>
        <w:rFonts w:ascii="Calibri" w:hAnsi="Calibri" w:eastAsia="Calibri" w:cs="Calibri"/>
        <w:lang w:val="it-IT" w:eastAsia="en-US" w:bidi="ar-SA"/>
      </w:rPr>
    </w:lvl>
    <w:lvl w:ilvl="1">
      <w:start w:val="0"/>
      <w:numFmt w:val="bullet"/>
      <w:lvlText w:val=""/>
      <w:lvlJc w:val="left"/>
      <w:pPr>
        <w:tabs>
          <w:tab w:val="num" w:pos="0"/>
        </w:tabs>
        <w:ind w:left="1844" w:hanging="361"/>
      </w:pPr>
      <w:rPr>
        <w:rFonts w:ascii="Symbol" w:hAnsi="Symbol" w:cs="Symbol" w:hint="default"/>
        <w:lang w:val="it-IT" w:eastAsia="en-US" w:bidi="ar-SA"/>
      </w:rPr>
    </w:lvl>
    <w:lvl w:ilvl="2">
      <w:start w:val="0"/>
      <w:numFmt w:val="bullet"/>
      <w:lvlText w:val=""/>
      <w:lvlJc w:val="left"/>
      <w:pPr>
        <w:tabs>
          <w:tab w:val="num" w:pos="0"/>
        </w:tabs>
        <w:ind w:left="2829" w:hanging="361"/>
      </w:pPr>
      <w:rPr>
        <w:rFonts w:ascii="Symbol" w:hAnsi="Symbol" w:cs="Symbol" w:hint="default"/>
        <w:lang w:val="it-IT" w:eastAsia="en-US" w:bidi="ar-SA"/>
      </w:rPr>
    </w:lvl>
    <w:lvl w:ilvl="3">
      <w:start w:val="0"/>
      <w:numFmt w:val="bullet"/>
      <w:lvlText w:val=""/>
      <w:lvlJc w:val="left"/>
      <w:pPr>
        <w:tabs>
          <w:tab w:val="num" w:pos="0"/>
        </w:tabs>
        <w:ind w:left="3813" w:hanging="361"/>
      </w:pPr>
      <w:rPr>
        <w:rFonts w:ascii="Symbol" w:hAnsi="Symbol" w:cs="Symbol" w:hint="default"/>
        <w:lang w:val="it-IT" w:eastAsia="en-US" w:bidi="ar-SA"/>
      </w:rPr>
    </w:lvl>
    <w:lvl w:ilvl="4">
      <w:start w:val="0"/>
      <w:numFmt w:val="bullet"/>
      <w:lvlText w:val=""/>
      <w:lvlJc w:val="left"/>
      <w:pPr>
        <w:tabs>
          <w:tab w:val="num" w:pos="0"/>
        </w:tabs>
        <w:ind w:left="4798" w:hanging="361"/>
      </w:pPr>
      <w:rPr>
        <w:rFonts w:ascii="Symbol" w:hAnsi="Symbol" w:cs="Symbol" w:hint="default"/>
        <w:lang w:val="it-IT" w:eastAsia="en-US" w:bidi="ar-SA"/>
      </w:rPr>
    </w:lvl>
    <w:lvl w:ilvl="5">
      <w:start w:val="0"/>
      <w:numFmt w:val="bullet"/>
      <w:lvlText w:val=""/>
      <w:lvlJc w:val="left"/>
      <w:pPr>
        <w:tabs>
          <w:tab w:val="num" w:pos="0"/>
        </w:tabs>
        <w:ind w:left="5783" w:hanging="361"/>
      </w:pPr>
      <w:rPr>
        <w:rFonts w:ascii="Symbol" w:hAnsi="Symbol" w:cs="Symbol" w:hint="default"/>
        <w:lang w:val="it-IT" w:eastAsia="en-US" w:bidi="ar-SA"/>
      </w:rPr>
    </w:lvl>
    <w:lvl w:ilvl="6">
      <w:start w:val="0"/>
      <w:numFmt w:val="bullet"/>
      <w:lvlText w:val=""/>
      <w:lvlJc w:val="left"/>
      <w:pPr>
        <w:tabs>
          <w:tab w:val="num" w:pos="0"/>
        </w:tabs>
        <w:ind w:left="6767" w:hanging="361"/>
      </w:pPr>
      <w:rPr>
        <w:rFonts w:ascii="Symbol" w:hAnsi="Symbol" w:cs="Symbol" w:hint="default"/>
        <w:lang w:val="it-IT" w:eastAsia="en-US" w:bidi="ar-SA"/>
      </w:rPr>
    </w:lvl>
    <w:lvl w:ilvl="7">
      <w:start w:val="0"/>
      <w:numFmt w:val="bullet"/>
      <w:lvlText w:val=""/>
      <w:lvlJc w:val="left"/>
      <w:pPr>
        <w:tabs>
          <w:tab w:val="num" w:pos="0"/>
        </w:tabs>
        <w:ind w:left="7752" w:hanging="361"/>
      </w:pPr>
      <w:rPr>
        <w:rFonts w:ascii="Symbol" w:hAnsi="Symbol" w:cs="Symbol" w:hint="default"/>
        <w:lang w:val="it-IT" w:eastAsia="en-US" w:bidi="ar-SA"/>
      </w:rPr>
    </w:lvl>
    <w:lvl w:ilvl="8">
      <w:start w:val="0"/>
      <w:numFmt w:val="bullet"/>
      <w:lvlText w:val=""/>
      <w:lvlJc w:val="left"/>
      <w:pPr>
        <w:tabs>
          <w:tab w:val="num" w:pos="0"/>
        </w:tabs>
        <w:ind w:left="8737" w:hanging="361"/>
      </w:pPr>
      <w:rPr>
        <w:rFonts w:ascii="Symbol" w:hAnsi="Symbol" w:cs="Symbol" w:hint="default"/>
        <w:lang w:val="it-IT" w:eastAsia="en-US" w:bidi="ar-SA"/>
      </w:rPr>
    </w:lvl>
  </w:abstractNum>
  <w:abstractNum w:abstractNumId="4">
    <w:lvl w:ilvl="0">
      <w:numFmt w:val="bullet"/>
      <w:lvlText w:val="-"/>
      <w:lvlJc w:val="left"/>
      <w:pPr>
        <w:tabs>
          <w:tab w:val="num" w:pos="0"/>
        </w:tabs>
        <w:ind w:left="853" w:hanging="361"/>
      </w:pPr>
      <w:rPr>
        <w:rFonts w:ascii="Times New Roman" w:hAnsi="Times New Roman" w:cs="Times New Roman" w:hint="default"/>
        <w:sz w:val="22"/>
        <w:szCs w:val="22"/>
        <w:w w:val="100"/>
        <w:lang w:val="it-IT" w:eastAsia="en-US" w:bidi="ar-SA"/>
      </w:rPr>
    </w:lvl>
    <w:lvl w:ilvl="1">
      <w:start w:val="0"/>
      <w:numFmt w:val="bullet"/>
      <w:lvlText w:val=""/>
      <w:lvlJc w:val="left"/>
      <w:pPr>
        <w:tabs>
          <w:tab w:val="num" w:pos="0"/>
        </w:tabs>
        <w:ind w:left="1844" w:hanging="361"/>
      </w:pPr>
      <w:rPr>
        <w:rFonts w:ascii="Symbol" w:hAnsi="Symbol" w:cs="Symbol" w:hint="default"/>
        <w:lang w:val="it-IT" w:eastAsia="en-US" w:bidi="ar-SA"/>
      </w:rPr>
    </w:lvl>
    <w:lvl w:ilvl="2">
      <w:start w:val="0"/>
      <w:numFmt w:val="bullet"/>
      <w:lvlText w:val=""/>
      <w:lvlJc w:val="left"/>
      <w:pPr>
        <w:tabs>
          <w:tab w:val="num" w:pos="0"/>
        </w:tabs>
        <w:ind w:left="2829" w:hanging="361"/>
      </w:pPr>
      <w:rPr>
        <w:rFonts w:ascii="Symbol" w:hAnsi="Symbol" w:cs="Symbol" w:hint="default"/>
        <w:lang w:val="it-IT" w:eastAsia="en-US" w:bidi="ar-SA"/>
      </w:rPr>
    </w:lvl>
    <w:lvl w:ilvl="3">
      <w:start w:val="0"/>
      <w:numFmt w:val="bullet"/>
      <w:lvlText w:val=""/>
      <w:lvlJc w:val="left"/>
      <w:pPr>
        <w:tabs>
          <w:tab w:val="num" w:pos="0"/>
        </w:tabs>
        <w:ind w:left="3813" w:hanging="361"/>
      </w:pPr>
      <w:rPr>
        <w:rFonts w:ascii="Symbol" w:hAnsi="Symbol" w:cs="Symbol" w:hint="default"/>
        <w:lang w:val="it-IT" w:eastAsia="en-US" w:bidi="ar-SA"/>
      </w:rPr>
    </w:lvl>
    <w:lvl w:ilvl="4">
      <w:start w:val="0"/>
      <w:numFmt w:val="bullet"/>
      <w:lvlText w:val=""/>
      <w:lvlJc w:val="left"/>
      <w:pPr>
        <w:tabs>
          <w:tab w:val="num" w:pos="0"/>
        </w:tabs>
        <w:ind w:left="4798" w:hanging="361"/>
      </w:pPr>
      <w:rPr>
        <w:rFonts w:ascii="Symbol" w:hAnsi="Symbol" w:cs="Symbol" w:hint="default"/>
        <w:lang w:val="it-IT" w:eastAsia="en-US" w:bidi="ar-SA"/>
      </w:rPr>
    </w:lvl>
    <w:lvl w:ilvl="5">
      <w:start w:val="0"/>
      <w:numFmt w:val="bullet"/>
      <w:lvlText w:val=""/>
      <w:lvlJc w:val="left"/>
      <w:pPr>
        <w:tabs>
          <w:tab w:val="num" w:pos="0"/>
        </w:tabs>
        <w:ind w:left="5783" w:hanging="361"/>
      </w:pPr>
      <w:rPr>
        <w:rFonts w:ascii="Symbol" w:hAnsi="Symbol" w:cs="Symbol" w:hint="default"/>
        <w:lang w:val="it-IT" w:eastAsia="en-US" w:bidi="ar-SA"/>
      </w:rPr>
    </w:lvl>
    <w:lvl w:ilvl="6">
      <w:start w:val="0"/>
      <w:numFmt w:val="bullet"/>
      <w:lvlText w:val=""/>
      <w:lvlJc w:val="left"/>
      <w:pPr>
        <w:tabs>
          <w:tab w:val="num" w:pos="0"/>
        </w:tabs>
        <w:ind w:left="6767" w:hanging="361"/>
      </w:pPr>
      <w:rPr>
        <w:rFonts w:ascii="Symbol" w:hAnsi="Symbol" w:cs="Symbol" w:hint="default"/>
        <w:lang w:val="it-IT" w:eastAsia="en-US" w:bidi="ar-SA"/>
      </w:rPr>
    </w:lvl>
    <w:lvl w:ilvl="7">
      <w:start w:val="0"/>
      <w:numFmt w:val="bullet"/>
      <w:lvlText w:val=""/>
      <w:lvlJc w:val="left"/>
      <w:pPr>
        <w:tabs>
          <w:tab w:val="num" w:pos="0"/>
        </w:tabs>
        <w:ind w:left="7752" w:hanging="361"/>
      </w:pPr>
      <w:rPr>
        <w:rFonts w:ascii="Symbol" w:hAnsi="Symbol" w:cs="Symbol" w:hint="default"/>
        <w:lang w:val="it-IT" w:eastAsia="en-US" w:bidi="ar-SA"/>
      </w:rPr>
    </w:lvl>
    <w:lvl w:ilvl="8">
      <w:start w:val="0"/>
      <w:numFmt w:val="bullet"/>
      <w:lvlText w:val=""/>
      <w:lvlJc w:val="left"/>
      <w:pPr>
        <w:tabs>
          <w:tab w:val="num" w:pos="0"/>
        </w:tabs>
        <w:ind w:left="8737" w:hanging="361"/>
      </w:pPr>
      <w:rPr>
        <w:rFonts w:ascii="Symbol" w:hAnsi="Symbol" w:cs="Symbol" w:hint="default"/>
        <w:lang w:val="it-IT" w:eastAsia="en-US" w:bidi="ar-SA"/>
      </w:rPr>
    </w:lvl>
  </w:abstractNum>
  <w:abstractNum w:abstractNumId="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6">
    <w:lvl w:ilvl="0">
      <w:start w:val="1"/>
      <w:numFmt w:val="decimal"/>
      <w:lvlText w:val="%1"/>
      <w:lvlJc w:val="left"/>
      <w:pPr>
        <w:tabs>
          <w:tab w:val="num" w:pos="0"/>
        </w:tabs>
        <w:ind w:left="3550" w:hanging="432"/>
      </w:pPr>
      <w:rPr>
        <w:sz w:val="28"/>
        <w:szCs w:val="28"/>
      </w:rPr>
    </w:lvl>
    <w:lvl w:ilvl="1">
      <w:start w:val="1"/>
      <w:numFmt w:val="decimal"/>
      <w:lvlText w:val="%1.%2"/>
      <w:lvlJc w:val="left"/>
      <w:pPr>
        <w:tabs>
          <w:tab w:val="num" w:pos="0"/>
        </w:tabs>
        <w:ind w:left="576" w:hanging="576"/>
      </w:pPr>
      <w:rPr>
        <w:sz w:val="28"/>
        <w:i w:val="false"/>
        <w:szCs w:val="28"/>
        <w:iCs/>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1714" w:hanging="864"/>
      </w:pPr>
      <w:rPr/>
    </w:lvl>
    <w:lvl w:ilvl="4">
      <w:start w:val="1"/>
      <w:numFmt w:val="decimal"/>
      <w:lvlText w:val="%1.%2.%3.%4.%5"/>
      <w:lvlJc w:val="left"/>
      <w:pPr>
        <w:tabs>
          <w:tab w:val="num" w:pos="0"/>
        </w:tabs>
        <w:ind w:left="1008" w:hanging="1008"/>
      </w:pPr>
      <w:rPr/>
    </w:lvl>
    <w:lvl w:ilvl="5">
      <w:start w:val="1"/>
      <w:numFmt w:val="decimal"/>
      <w:lvlText w:val="%1.%2.%3.%4.%5.%6"/>
      <w:lvlJc w:val="left"/>
      <w:pPr>
        <w:tabs>
          <w:tab w:val="num" w:pos="0"/>
        </w:tabs>
        <w:ind w:left="1152" w:hanging="1152"/>
      </w:pPr>
      <w:rPr/>
    </w:lvl>
    <w:lvl w:ilvl="6">
      <w:start w:val="1"/>
      <w:numFmt w:val="decimal"/>
      <w:lvlText w:val="%1.%2.%3.%4.%5.%6.%7"/>
      <w:lvlJc w:val="left"/>
      <w:pPr>
        <w:tabs>
          <w:tab w:val="num" w:pos="0"/>
        </w:tabs>
        <w:ind w:left="1296" w:hanging="1296"/>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584" w:hanging="1584"/>
      </w:pPr>
      <w:rPr/>
    </w:lvl>
  </w:abstractNum>
  <w:abstractNum w:abstractNumId="7">
    <w:lvl w:ilvl="0">
      <w:start w:val="9"/>
      <w:numFmt w:val="bullet"/>
      <w:lvlText w:val="-"/>
      <w:lvlJc w:val="left"/>
      <w:pPr>
        <w:tabs>
          <w:tab w:val="num" w:pos="0"/>
        </w:tabs>
        <w:ind w:left="1213" w:hanging="360"/>
      </w:pPr>
      <w:rPr>
        <w:rFonts w:ascii="Calibri" w:hAnsi="Calibri" w:cs="Calibri" w:hint="default"/>
      </w:rPr>
    </w:lvl>
    <w:lvl w:ilvl="1">
      <w:start w:val="1"/>
      <w:numFmt w:val="bullet"/>
      <w:lvlText w:val="o"/>
      <w:lvlJc w:val="left"/>
      <w:pPr>
        <w:tabs>
          <w:tab w:val="num" w:pos="0"/>
        </w:tabs>
        <w:ind w:left="1933" w:hanging="360"/>
      </w:pPr>
      <w:rPr>
        <w:rFonts w:ascii="Courier New" w:hAnsi="Courier New" w:cs="Courier New" w:hint="default"/>
      </w:rPr>
    </w:lvl>
    <w:lvl w:ilvl="2">
      <w:start w:val="1"/>
      <w:numFmt w:val="bullet"/>
      <w:lvlText w:val=""/>
      <w:lvlJc w:val="left"/>
      <w:pPr>
        <w:tabs>
          <w:tab w:val="num" w:pos="0"/>
        </w:tabs>
        <w:ind w:left="2653" w:hanging="360"/>
      </w:pPr>
      <w:rPr>
        <w:rFonts w:ascii="Wingdings" w:hAnsi="Wingdings" w:cs="Wingdings" w:hint="default"/>
      </w:rPr>
    </w:lvl>
    <w:lvl w:ilvl="3">
      <w:start w:val="1"/>
      <w:numFmt w:val="bullet"/>
      <w:lvlText w:val=""/>
      <w:lvlJc w:val="left"/>
      <w:pPr>
        <w:tabs>
          <w:tab w:val="num" w:pos="0"/>
        </w:tabs>
        <w:ind w:left="3373" w:hanging="360"/>
      </w:pPr>
      <w:rPr>
        <w:rFonts w:ascii="Symbol" w:hAnsi="Symbol" w:cs="Symbol" w:hint="default"/>
      </w:rPr>
    </w:lvl>
    <w:lvl w:ilvl="4">
      <w:start w:val="1"/>
      <w:numFmt w:val="bullet"/>
      <w:lvlText w:val="o"/>
      <w:lvlJc w:val="left"/>
      <w:pPr>
        <w:tabs>
          <w:tab w:val="num" w:pos="0"/>
        </w:tabs>
        <w:ind w:left="4093" w:hanging="360"/>
      </w:pPr>
      <w:rPr>
        <w:rFonts w:ascii="Courier New" w:hAnsi="Courier New" w:cs="Courier New" w:hint="default"/>
      </w:rPr>
    </w:lvl>
    <w:lvl w:ilvl="5">
      <w:start w:val="1"/>
      <w:numFmt w:val="bullet"/>
      <w:lvlText w:val=""/>
      <w:lvlJc w:val="left"/>
      <w:pPr>
        <w:tabs>
          <w:tab w:val="num" w:pos="0"/>
        </w:tabs>
        <w:ind w:left="4813" w:hanging="360"/>
      </w:pPr>
      <w:rPr>
        <w:rFonts w:ascii="Wingdings" w:hAnsi="Wingdings" w:cs="Wingdings" w:hint="default"/>
      </w:rPr>
    </w:lvl>
    <w:lvl w:ilvl="6">
      <w:start w:val="1"/>
      <w:numFmt w:val="bullet"/>
      <w:lvlText w:val=""/>
      <w:lvlJc w:val="left"/>
      <w:pPr>
        <w:tabs>
          <w:tab w:val="num" w:pos="0"/>
        </w:tabs>
        <w:ind w:left="5533" w:hanging="360"/>
      </w:pPr>
      <w:rPr>
        <w:rFonts w:ascii="Symbol" w:hAnsi="Symbol" w:cs="Symbol" w:hint="default"/>
      </w:rPr>
    </w:lvl>
    <w:lvl w:ilvl="7">
      <w:start w:val="1"/>
      <w:numFmt w:val="bullet"/>
      <w:lvlText w:val="o"/>
      <w:lvlJc w:val="left"/>
      <w:pPr>
        <w:tabs>
          <w:tab w:val="num" w:pos="0"/>
        </w:tabs>
        <w:ind w:left="6253" w:hanging="360"/>
      </w:pPr>
      <w:rPr>
        <w:rFonts w:ascii="Courier New" w:hAnsi="Courier New" w:cs="Courier New" w:hint="default"/>
      </w:rPr>
    </w:lvl>
    <w:lvl w:ilvl="8">
      <w:start w:val="1"/>
      <w:numFmt w:val="bullet"/>
      <w:lvlText w:val=""/>
      <w:lvlJc w:val="left"/>
      <w:pPr>
        <w:tabs>
          <w:tab w:val="num" w:pos="0"/>
        </w:tabs>
        <w:ind w:left="6973" w:hanging="360"/>
      </w:pPr>
      <w:rPr>
        <w:rFonts w:ascii="Wingdings" w:hAnsi="Wingdings" w:cs="Wingdings" w:hint="default"/>
      </w:rPr>
    </w:lvl>
  </w:abstractNum>
  <w:abstractNum w:abstractNumId="8">
    <w:lvl w:ilvl="0">
      <w:numFmt w:val="bullet"/>
      <w:lvlText w:val=""/>
      <w:lvlJc w:val="left"/>
      <w:pPr>
        <w:tabs>
          <w:tab w:val="num" w:pos="0"/>
        </w:tabs>
        <w:ind w:left="1335" w:hanging="360"/>
      </w:pPr>
      <w:rPr>
        <w:rFonts w:ascii="Symbol" w:hAnsi="Symbol" w:cs="Symbol" w:hint="default"/>
        <w:lang w:val="it-IT" w:eastAsia="en-US" w:bidi="ar-SA"/>
      </w:rPr>
    </w:lvl>
    <w:lvl w:ilvl="1">
      <w:start w:val="1"/>
      <w:numFmt w:val="bullet"/>
      <w:lvlText w:val="o"/>
      <w:lvlJc w:val="left"/>
      <w:pPr>
        <w:tabs>
          <w:tab w:val="num" w:pos="0"/>
        </w:tabs>
        <w:ind w:left="2055" w:hanging="360"/>
      </w:pPr>
      <w:rPr>
        <w:rFonts w:ascii="Courier New" w:hAnsi="Courier New" w:cs="Courier New" w:hint="default"/>
      </w:rPr>
    </w:lvl>
    <w:lvl w:ilvl="2">
      <w:start w:val="1"/>
      <w:numFmt w:val="bullet"/>
      <w:lvlText w:val=""/>
      <w:lvlJc w:val="left"/>
      <w:pPr>
        <w:tabs>
          <w:tab w:val="num" w:pos="0"/>
        </w:tabs>
        <w:ind w:left="2775" w:hanging="360"/>
      </w:pPr>
      <w:rPr>
        <w:rFonts w:ascii="Wingdings" w:hAnsi="Wingdings" w:cs="Wingdings" w:hint="default"/>
      </w:rPr>
    </w:lvl>
    <w:lvl w:ilvl="3">
      <w:start w:val="1"/>
      <w:numFmt w:val="bullet"/>
      <w:lvlText w:val=""/>
      <w:lvlJc w:val="left"/>
      <w:pPr>
        <w:tabs>
          <w:tab w:val="num" w:pos="0"/>
        </w:tabs>
        <w:ind w:left="3495" w:hanging="360"/>
      </w:pPr>
      <w:rPr>
        <w:rFonts w:ascii="Symbol" w:hAnsi="Symbol" w:cs="Symbol" w:hint="default"/>
      </w:rPr>
    </w:lvl>
    <w:lvl w:ilvl="4">
      <w:start w:val="1"/>
      <w:numFmt w:val="bullet"/>
      <w:lvlText w:val="o"/>
      <w:lvlJc w:val="left"/>
      <w:pPr>
        <w:tabs>
          <w:tab w:val="num" w:pos="0"/>
        </w:tabs>
        <w:ind w:left="4215" w:hanging="360"/>
      </w:pPr>
      <w:rPr>
        <w:rFonts w:ascii="Courier New" w:hAnsi="Courier New" w:cs="Courier New" w:hint="default"/>
      </w:rPr>
    </w:lvl>
    <w:lvl w:ilvl="5">
      <w:start w:val="1"/>
      <w:numFmt w:val="bullet"/>
      <w:lvlText w:val=""/>
      <w:lvlJc w:val="left"/>
      <w:pPr>
        <w:tabs>
          <w:tab w:val="num" w:pos="0"/>
        </w:tabs>
        <w:ind w:left="4935" w:hanging="360"/>
      </w:pPr>
      <w:rPr>
        <w:rFonts w:ascii="Wingdings" w:hAnsi="Wingdings" w:cs="Wingdings" w:hint="default"/>
      </w:rPr>
    </w:lvl>
    <w:lvl w:ilvl="6">
      <w:start w:val="1"/>
      <w:numFmt w:val="bullet"/>
      <w:lvlText w:val=""/>
      <w:lvlJc w:val="left"/>
      <w:pPr>
        <w:tabs>
          <w:tab w:val="num" w:pos="0"/>
        </w:tabs>
        <w:ind w:left="5655" w:hanging="360"/>
      </w:pPr>
      <w:rPr>
        <w:rFonts w:ascii="Symbol" w:hAnsi="Symbol" w:cs="Symbol" w:hint="default"/>
      </w:rPr>
    </w:lvl>
    <w:lvl w:ilvl="7">
      <w:start w:val="1"/>
      <w:numFmt w:val="bullet"/>
      <w:lvlText w:val="o"/>
      <w:lvlJc w:val="left"/>
      <w:pPr>
        <w:tabs>
          <w:tab w:val="num" w:pos="0"/>
        </w:tabs>
        <w:ind w:left="6375" w:hanging="360"/>
      </w:pPr>
      <w:rPr>
        <w:rFonts w:ascii="Courier New" w:hAnsi="Courier New" w:cs="Courier New" w:hint="default"/>
      </w:rPr>
    </w:lvl>
    <w:lvl w:ilvl="8">
      <w:start w:val="1"/>
      <w:numFmt w:val="bullet"/>
      <w:lvlText w:val=""/>
      <w:lvlJc w:val="left"/>
      <w:pPr>
        <w:tabs>
          <w:tab w:val="num" w:pos="0"/>
        </w:tabs>
        <w:ind w:left="7095" w:hanging="360"/>
      </w:pPr>
      <w:rPr>
        <w:rFonts w:ascii="Wingdings" w:hAnsi="Wingdings" w:cs="Wingdings" w:hint="default"/>
      </w:rPr>
    </w:lvl>
  </w:abstractNum>
  <w:abstractNum w:abstractNumId="9">
    <w:lvl w:ilvl="0">
      <w:numFmt w:val="bullet"/>
      <w:lvlText w:val="•"/>
      <w:lvlJc w:val="left"/>
      <w:pPr>
        <w:tabs>
          <w:tab w:val="num" w:pos="0"/>
        </w:tabs>
        <w:ind w:left="852"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numFmt w:val="bullet"/>
      <w:lvlText w:val="•"/>
      <w:lvlJc w:val="left"/>
      <w:pPr>
        <w:tabs>
          <w:tab w:val="num" w:pos="0"/>
        </w:tabs>
        <w:ind w:left="852"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numFmt w:val="bullet"/>
      <w:lvlText w:val="-"/>
      <w:lvlJc w:val="left"/>
      <w:pPr>
        <w:tabs>
          <w:tab w:val="num" w:pos="0"/>
        </w:tabs>
        <w:ind w:left="853" w:hanging="361"/>
      </w:pPr>
      <w:rPr>
        <w:rFonts w:ascii="Times New Roman" w:hAnsi="Times New Roman" w:cs="Times New Roman" w:hint="default"/>
        <w:sz w:val="22"/>
        <w:spacing w:val="-1"/>
        <w:szCs w:val="22"/>
        <w:w w:val="100"/>
        <w:lang w:val="it-IT" w:eastAsia="en-US" w:bidi="ar-SA"/>
      </w:rPr>
    </w:lvl>
    <w:lvl w:ilvl="1">
      <w:start w:val="0"/>
      <w:numFmt w:val="bullet"/>
      <w:lvlText w:val=""/>
      <w:lvlJc w:val="left"/>
      <w:pPr>
        <w:tabs>
          <w:tab w:val="num" w:pos="0"/>
        </w:tabs>
        <w:ind w:left="1060" w:hanging="361"/>
      </w:pPr>
      <w:rPr>
        <w:rFonts w:ascii="Symbol" w:hAnsi="Symbol" w:cs="Symbol" w:hint="default"/>
        <w:lang w:val="it-IT" w:eastAsia="en-US" w:bidi="ar-SA"/>
      </w:rPr>
    </w:lvl>
    <w:lvl w:ilvl="2">
      <w:start w:val="0"/>
      <w:numFmt w:val="bullet"/>
      <w:lvlText w:val=""/>
      <w:lvlJc w:val="left"/>
      <w:pPr>
        <w:tabs>
          <w:tab w:val="num" w:pos="0"/>
        </w:tabs>
        <w:ind w:left="2131" w:hanging="361"/>
      </w:pPr>
      <w:rPr>
        <w:rFonts w:ascii="Symbol" w:hAnsi="Symbol" w:cs="Symbol" w:hint="default"/>
        <w:lang w:val="it-IT" w:eastAsia="en-US" w:bidi="ar-SA"/>
      </w:rPr>
    </w:lvl>
    <w:lvl w:ilvl="3">
      <w:start w:val="0"/>
      <w:numFmt w:val="bullet"/>
      <w:lvlText w:val=""/>
      <w:lvlJc w:val="left"/>
      <w:pPr>
        <w:tabs>
          <w:tab w:val="num" w:pos="0"/>
        </w:tabs>
        <w:ind w:left="3203" w:hanging="361"/>
      </w:pPr>
      <w:rPr>
        <w:rFonts w:ascii="Symbol" w:hAnsi="Symbol" w:cs="Symbol" w:hint="default"/>
        <w:lang w:val="it-IT" w:eastAsia="en-US" w:bidi="ar-SA"/>
      </w:rPr>
    </w:lvl>
    <w:lvl w:ilvl="4">
      <w:start w:val="0"/>
      <w:numFmt w:val="bullet"/>
      <w:lvlText w:val=""/>
      <w:lvlJc w:val="left"/>
      <w:pPr>
        <w:tabs>
          <w:tab w:val="num" w:pos="0"/>
        </w:tabs>
        <w:ind w:left="4275" w:hanging="361"/>
      </w:pPr>
      <w:rPr>
        <w:rFonts w:ascii="Symbol" w:hAnsi="Symbol" w:cs="Symbol" w:hint="default"/>
        <w:lang w:val="it-IT" w:eastAsia="en-US" w:bidi="ar-SA"/>
      </w:rPr>
    </w:lvl>
    <w:lvl w:ilvl="5">
      <w:start w:val="0"/>
      <w:numFmt w:val="bullet"/>
      <w:lvlText w:val=""/>
      <w:lvlJc w:val="left"/>
      <w:pPr>
        <w:tabs>
          <w:tab w:val="num" w:pos="0"/>
        </w:tabs>
        <w:ind w:left="5347" w:hanging="361"/>
      </w:pPr>
      <w:rPr>
        <w:rFonts w:ascii="Symbol" w:hAnsi="Symbol" w:cs="Symbol" w:hint="default"/>
        <w:lang w:val="it-IT" w:eastAsia="en-US" w:bidi="ar-SA"/>
      </w:rPr>
    </w:lvl>
    <w:lvl w:ilvl="6">
      <w:start w:val="0"/>
      <w:numFmt w:val="bullet"/>
      <w:lvlText w:val=""/>
      <w:lvlJc w:val="left"/>
      <w:pPr>
        <w:tabs>
          <w:tab w:val="num" w:pos="0"/>
        </w:tabs>
        <w:ind w:left="6419" w:hanging="361"/>
      </w:pPr>
      <w:rPr>
        <w:rFonts w:ascii="Symbol" w:hAnsi="Symbol" w:cs="Symbol" w:hint="default"/>
        <w:lang w:val="it-IT" w:eastAsia="en-US" w:bidi="ar-SA"/>
      </w:rPr>
    </w:lvl>
    <w:lvl w:ilvl="7">
      <w:start w:val="0"/>
      <w:numFmt w:val="bullet"/>
      <w:lvlText w:val=""/>
      <w:lvlJc w:val="left"/>
      <w:pPr>
        <w:tabs>
          <w:tab w:val="num" w:pos="0"/>
        </w:tabs>
        <w:ind w:left="7490" w:hanging="361"/>
      </w:pPr>
      <w:rPr>
        <w:rFonts w:ascii="Symbol" w:hAnsi="Symbol" w:cs="Symbol" w:hint="default"/>
        <w:lang w:val="it-IT" w:eastAsia="en-US" w:bidi="ar-SA"/>
      </w:rPr>
    </w:lvl>
    <w:lvl w:ilvl="8">
      <w:start w:val="0"/>
      <w:numFmt w:val="bullet"/>
      <w:lvlText w:val=""/>
      <w:lvlJc w:val="left"/>
      <w:pPr>
        <w:tabs>
          <w:tab w:val="num" w:pos="0"/>
        </w:tabs>
        <w:ind w:left="8562" w:hanging="361"/>
      </w:pPr>
      <w:rPr>
        <w:rFonts w:ascii="Symbol" w:hAnsi="Symbol" w:cs="Symbol" w:hint="default"/>
        <w:lang w:val="it-IT" w:eastAsia="en-US" w:bidi="ar-SA"/>
      </w:rPr>
    </w:lvl>
  </w:abstractNum>
  <w:abstractNum w:abstractNumId="12">
    <w:lvl w:ilvl="0">
      <w:numFmt w:val="bullet"/>
      <w:lvlText w:val="-"/>
      <w:lvlJc w:val="left"/>
      <w:pPr>
        <w:tabs>
          <w:tab w:val="num" w:pos="0"/>
        </w:tabs>
        <w:ind w:left="493" w:hanging="361"/>
      </w:pPr>
      <w:rPr>
        <w:rFonts w:ascii="Times New Roman" w:hAnsi="Times New Roman" w:cs="Times New Roman" w:hint="default"/>
        <w:sz w:val="22"/>
        <w:szCs w:val="22"/>
        <w:w w:val="100"/>
        <w:lang w:val="it-IT" w:eastAsia="en-US" w:bidi="ar-SA"/>
      </w:rPr>
    </w:lvl>
    <w:lvl w:ilvl="1">
      <w:start w:val="1"/>
      <w:numFmt w:val="bullet"/>
      <w:lvlText w:val="o"/>
      <w:lvlJc w:val="left"/>
      <w:pPr>
        <w:tabs>
          <w:tab w:val="num" w:pos="0"/>
        </w:tabs>
        <w:ind w:left="1080" w:hanging="360"/>
      </w:pPr>
      <w:rPr>
        <w:rFonts w:ascii="Courier New" w:hAnsi="Courier New" w:cs="Courier New" w:hint="default"/>
      </w:rPr>
    </w:lvl>
    <w:lvl w:ilvl="2">
      <w:start w:val="1"/>
      <w:numFmt w:val="bullet"/>
      <w:lvlText w:val=""/>
      <w:lvlJc w:val="left"/>
      <w:pPr>
        <w:tabs>
          <w:tab w:val="num" w:pos="0"/>
        </w:tabs>
        <w:ind w:left="1800" w:hanging="360"/>
      </w:pPr>
      <w:rPr>
        <w:rFonts w:ascii="Wingdings" w:hAnsi="Wingdings" w:cs="Wingdings" w:hint="default"/>
      </w:rPr>
    </w:lvl>
    <w:lvl w:ilvl="3">
      <w:start w:val="1"/>
      <w:numFmt w:val="bullet"/>
      <w:lvlText w:val=""/>
      <w:lvlJc w:val="left"/>
      <w:pPr>
        <w:tabs>
          <w:tab w:val="num" w:pos="0"/>
        </w:tabs>
        <w:ind w:left="2520" w:hanging="360"/>
      </w:pPr>
      <w:rPr>
        <w:rFonts w:ascii="Symbol" w:hAnsi="Symbol" w:cs="Symbol" w:hint="default"/>
      </w:rPr>
    </w:lvl>
    <w:lvl w:ilvl="4">
      <w:start w:val="1"/>
      <w:numFmt w:val="bullet"/>
      <w:lvlText w:val="o"/>
      <w:lvlJc w:val="left"/>
      <w:pPr>
        <w:tabs>
          <w:tab w:val="num" w:pos="0"/>
        </w:tabs>
        <w:ind w:left="3240" w:hanging="360"/>
      </w:pPr>
      <w:rPr>
        <w:rFonts w:ascii="Courier New" w:hAnsi="Courier New" w:cs="Courier New" w:hint="default"/>
      </w:rPr>
    </w:lvl>
    <w:lvl w:ilvl="5">
      <w:start w:val="1"/>
      <w:numFmt w:val="bullet"/>
      <w:lvlText w:val=""/>
      <w:lvlJc w:val="left"/>
      <w:pPr>
        <w:tabs>
          <w:tab w:val="num" w:pos="0"/>
        </w:tabs>
        <w:ind w:left="3960" w:hanging="360"/>
      </w:pPr>
      <w:rPr>
        <w:rFonts w:ascii="Wingdings" w:hAnsi="Wingdings" w:cs="Wingdings" w:hint="default"/>
      </w:rPr>
    </w:lvl>
    <w:lvl w:ilvl="6">
      <w:start w:val="1"/>
      <w:numFmt w:val="bullet"/>
      <w:lvlText w:val=""/>
      <w:lvlJc w:val="left"/>
      <w:pPr>
        <w:tabs>
          <w:tab w:val="num" w:pos="0"/>
        </w:tabs>
        <w:ind w:left="4680" w:hanging="360"/>
      </w:pPr>
      <w:rPr>
        <w:rFonts w:ascii="Symbol" w:hAnsi="Symbol" w:cs="Symbol" w:hint="default"/>
      </w:rPr>
    </w:lvl>
    <w:lvl w:ilvl="7">
      <w:start w:val="1"/>
      <w:numFmt w:val="bullet"/>
      <w:lvlText w:val="o"/>
      <w:lvlJc w:val="left"/>
      <w:pPr>
        <w:tabs>
          <w:tab w:val="num" w:pos="0"/>
        </w:tabs>
        <w:ind w:left="5400" w:hanging="360"/>
      </w:pPr>
      <w:rPr>
        <w:rFonts w:ascii="Courier New" w:hAnsi="Courier New" w:cs="Courier New" w:hint="default"/>
      </w:rPr>
    </w:lvl>
    <w:lvl w:ilvl="8">
      <w:start w:val="1"/>
      <w:numFmt w:val="bullet"/>
      <w:lvlText w:val=""/>
      <w:lvlJc w:val="left"/>
      <w:pPr>
        <w:tabs>
          <w:tab w:val="num" w:pos="0"/>
        </w:tabs>
        <w:ind w:left="6120" w:hanging="360"/>
      </w:pPr>
      <w:rPr>
        <w:rFonts w:ascii="Wingdings" w:hAnsi="Wingdings" w:cs="Wingdings" w:hint="default"/>
      </w:rPr>
    </w:lvl>
  </w:abstractNum>
  <w:abstractNum w:abstractNumId="13">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lvl w:ilvl="0">
      <w:start w:val="12"/>
      <w:numFmt w:val="bullet"/>
      <w:lvlText w:val="-"/>
      <w:lvlJc w:val="left"/>
      <w:pPr>
        <w:tabs>
          <w:tab w:val="num" w:pos="0"/>
        </w:tabs>
        <w:ind w:left="643" w:hanging="360"/>
      </w:pPr>
      <w:rPr>
        <w:rFonts w:ascii="Arial" w:hAnsi="Arial" w:cs="Arial" w:hint="default"/>
        <w:rFonts w:eastAsiaTheme="minorEastAsia"/>
      </w:rPr>
    </w:lvl>
    <w:lvl w:ilvl="1">
      <w:start w:val="1"/>
      <w:numFmt w:val="bullet"/>
      <w:lvlText w:val="o"/>
      <w:lvlJc w:val="left"/>
      <w:pPr>
        <w:tabs>
          <w:tab w:val="num" w:pos="0"/>
        </w:tabs>
        <w:ind w:left="1363" w:hanging="360"/>
      </w:pPr>
      <w:rPr>
        <w:rFonts w:ascii="Courier New" w:hAnsi="Courier New" w:cs="Courier New" w:hint="default"/>
      </w:rPr>
    </w:lvl>
    <w:lvl w:ilvl="2">
      <w:start w:val="1"/>
      <w:numFmt w:val="bullet"/>
      <w:lvlText w:val=""/>
      <w:lvlJc w:val="left"/>
      <w:pPr>
        <w:tabs>
          <w:tab w:val="num" w:pos="0"/>
        </w:tabs>
        <w:ind w:left="2083" w:hanging="360"/>
      </w:pPr>
      <w:rPr>
        <w:rFonts w:ascii="Wingdings" w:hAnsi="Wingdings" w:cs="Wingdings" w:hint="default"/>
      </w:rPr>
    </w:lvl>
    <w:lvl w:ilvl="3">
      <w:start w:val="1"/>
      <w:numFmt w:val="bullet"/>
      <w:lvlText w:val=""/>
      <w:lvlJc w:val="left"/>
      <w:pPr>
        <w:tabs>
          <w:tab w:val="num" w:pos="0"/>
        </w:tabs>
        <w:ind w:left="2803" w:hanging="360"/>
      </w:pPr>
      <w:rPr>
        <w:rFonts w:ascii="Symbol" w:hAnsi="Symbol" w:cs="Symbol" w:hint="default"/>
      </w:rPr>
    </w:lvl>
    <w:lvl w:ilvl="4">
      <w:start w:val="1"/>
      <w:numFmt w:val="bullet"/>
      <w:lvlText w:val="o"/>
      <w:lvlJc w:val="left"/>
      <w:pPr>
        <w:tabs>
          <w:tab w:val="num" w:pos="0"/>
        </w:tabs>
        <w:ind w:left="3523" w:hanging="360"/>
      </w:pPr>
      <w:rPr>
        <w:rFonts w:ascii="Courier New" w:hAnsi="Courier New" w:cs="Courier New" w:hint="default"/>
      </w:rPr>
    </w:lvl>
    <w:lvl w:ilvl="5">
      <w:start w:val="1"/>
      <w:numFmt w:val="bullet"/>
      <w:lvlText w:val=""/>
      <w:lvlJc w:val="left"/>
      <w:pPr>
        <w:tabs>
          <w:tab w:val="num" w:pos="0"/>
        </w:tabs>
        <w:ind w:left="4243" w:hanging="360"/>
      </w:pPr>
      <w:rPr>
        <w:rFonts w:ascii="Wingdings" w:hAnsi="Wingdings" w:cs="Wingdings" w:hint="default"/>
      </w:rPr>
    </w:lvl>
    <w:lvl w:ilvl="6">
      <w:start w:val="1"/>
      <w:numFmt w:val="bullet"/>
      <w:lvlText w:val=""/>
      <w:lvlJc w:val="left"/>
      <w:pPr>
        <w:tabs>
          <w:tab w:val="num" w:pos="0"/>
        </w:tabs>
        <w:ind w:left="4963" w:hanging="360"/>
      </w:pPr>
      <w:rPr>
        <w:rFonts w:ascii="Symbol" w:hAnsi="Symbol" w:cs="Symbol" w:hint="default"/>
      </w:rPr>
    </w:lvl>
    <w:lvl w:ilvl="7">
      <w:start w:val="1"/>
      <w:numFmt w:val="bullet"/>
      <w:lvlText w:val="o"/>
      <w:lvlJc w:val="left"/>
      <w:pPr>
        <w:tabs>
          <w:tab w:val="num" w:pos="0"/>
        </w:tabs>
        <w:ind w:left="5683" w:hanging="360"/>
      </w:pPr>
      <w:rPr>
        <w:rFonts w:ascii="Courier New" w:hAnsi="Courier New" w:cs="Courier New" w:hint="default"/>
      </w:rPr>
    </w:lvl>
    <w:lvl w:ilvl="8">
      <w:start w:val="1"/>
      <w:numFmt w:val="bullet"/>
      <w:lvlText w:val=""/>
      <w:lvlJc w:val="left"/>
      <w:pPr>
        <w:tabs>
          <w:tab w:val="num" w:pos="0"/>
        </w:tabs>
        <w:ind w:left="6403" w:hanging="360"/>
      </w:pPr>
      <w:rPr>
        <w:rFonts w:ascii="Wingdings" w:hAnsi="Wingdings" w:cs="Wingdings" w:hint="default"/>
      </w:rPr>
    </w:lvl>
  </w:abstractNum>
  <w:abstractNum w:abstractNumId="15">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lvl w:ilvl="0">
      <w:numFmt w:val="bullet"/>
      <w:lvlText w:val=""/>
      <w:lvlJc w:val="left"/>
      <w:pPr>
        <w:tabs>
          <w:tab w:val="num" w:pos="0"/>
        </w:tabs>
        <w:ind w:left="1211" w:hanging="360"/>
      </w:pPr>
      <w:rPr>
        <w:rFonts w:ascii="Symbol" w:hAnsi="Symbol" w:cs="Symbol" w:hint="default"/>
        <w:lang w:val="it-IT" w:eastAsia="en-US" w:bidi="ar-SA"/>
      </w:rPr>
    </w:lvl>
    <w:lvl w:ilvl="1">
      <w:start w:val="1"/>
      <w:numFmt w:val="bullet"/>
      <w:lvlText w:val="o"/>
      <w:lvlJc w:val="left"/>
      <w:pPr>
        <w:tabs>
          <w:tab w:val="num" w:pos="0"/>
        </w:tabs>
        <w:ind w:left="1931" w:hanging="360"/>
      </w:pPr>
      <w:rPr>
        <w:rFonts w:ascii="Courier New" w:hAnsi="Courier New" w:cs="Courier New" w:hint="default"/>
      </w:rPr>
    </w:lvl>
    <w:lvl w:ilvl="2">
      <w:start w:val="1"/>
      <w:numFmt w:val="bullet"/>
      <w:lvlText w:val=""/>
      <w:lvlJc w:val="left"/>
      <w:pPr>
        <w:tabs>
          <w:tab w:val="num" w:pos="0"/>
        </w:tabs>
        <w:ind w:left="2651" w:hanging="360"/>
      </w:pPr>
      <w:rPr>
        <w:rFonts w:ascii="Wingdings" w:hAnsi="Wingdings" w:cs="Wingdings" w:hint="default"/>
      </w:rPr>
    </w:lvl>
    <w:lvl w:ilvl="3">
      <w:start w:val="1"/>
      <w:numFmt w:val="bullet"/>
      <w:lvlText w:val=""/>
      <w:lvlJc w:val="left"/>
      <w:pPr>
        <w:tabs>
          <w:tab w:val="num" w:pos="0"/>
        </w:tabs>
        <w:ind w:left="3371" w:hanging="360"/>
      </w:pPr>
      <w:rPr>
        <w:rFonts w:ascii="Symbol" w:hAnsi="Symbol" w:cs="Symbol" w:hint="default"/>
      </w:rPr>
    </w:lvl>
    <w:lvl w:ilvl="4">
      <w:start w:val="1"/>
      <w:numFmt w:val="bullet"/>
      <w:lvlText w:val="o"/>
      <w:lvlJc w:val="left"/>
      <w:pPr>
        <w:tabs>
          <w:tab w:val="num" w:pos="0"/>
        </w:tabs>
        <w:ind w:left="4091" w:hanging="360"/>
      </w:pPr>
      <w:rPr>
        <w:rFonts w:ascii="Courier New" w:hAnsi="Courier New" w:cs="Courier New" w:hint="default"/>
      </w:rPr>
    </w:lvl>
    <w:lvl w:ilvl="5">
      <w:start w:val="1"/>
      <w:numFmt w:val="bullet"/>
      <w:lvlText w:val=""/>
      <w:lvlJc w:val="left"/>
      <w:pPr>
        <w:tabs>
          <w:tab w:val="num" w:pos="0"/>
        </w:tabs>
        <w:ind w:left="4811" w:hanging="360"/>
      </w:pPr>
      <w:rPr>
        <w:rFonts w:ascii="Wingdings" w:hAnsi="Wingdings" w:cs="Wingdings" w:hint="default"/>
      </w:rPr>
    </w:lvl>
    <w:lvl w:ilvl="6">
      <w:start w:val="1"/>
      <w:numFmt w:val="bullet"/>
      <w:lvlText w:val=""/>
      <w:lvlJc w:val="left"/>
      <w:pPr>
        <w:tabs>
          <w:tab w:val="num" w:pos="0"/>
        </w:tabs>
        <w:ind w:left="5531" w:hanging="360"/>
      </w:pPr>
      <w:rPr>
        <w:rFonts w:ascii="Symbol" w:hAnsi="Symbol" w:cs="Symbol" w:hint="default"/>
      </w:rPr>
    </w:lvl>
    <w:lvl w:ilvl="7">
      <w:start w:val="1"/>
      <w:numFmt w:val="bullet"/>
      <w:lvlText w:val="o"/>
      <w:lvlJc w:val="left"/>
      <w:pPr>
        <w:tabs>
          <w:tab w:val="num" w:pos="0"/>
        </w:tabs>
        <w:ind w:left="6251" w:hanging="360"/>
      </w:pPr>
      <w:rPr>
        <w:rFonts w:ascii="Courier New" w:hAnsi="Courier New" w:cs="Courier New" w:hint="default"/>
      </w:rPr>
    </w:lvl>
    <w:lvl w:ilvl="8">
      <w:start w:val="1"/>
      <w:numFmt w:val="bullet"/>
      <w:lvlText w:val=""/>
      <w:lvlJc w:val="left"/>
      <w:pPr>
        <w:tabs>
          <w:tab w:val="num" w:pos="0"/>
        </w:tabs>
        <w:ind w:left="6971" w:hanging="360"/>
      </w:pPr>
      <w:rPr>
        <w:rFonts w:ascii="Wingdings" w:hAnsi="Wingdings" w:cs="Wingdings" w:hint="default"/>
      </w:rPr>
    </w:lvl>
  </w:abstractNum>
  <w:abstractNum w:abstractNumId="17">
    <w:lvl w:ilvl="0">
      <w:numFmt w:val="bullet"/>
      <w:lvlText w:val="-"/>
      <w:lvlJc w:val="left"/>
      <w:pPr>
        <w:tabs>
          <w:tab w:val="num" w:pos="0"/>
        </w:tabs>
        <w:ind w:left="853" w:hanging="361"/>
      </w:pPr>
      <w:rPr>
        <w:rFonts w:ascii="Times New Roman" w:hAnsi="Times New Roman" w:cs="Times New Roman" w:hint="default"/>
        <w:sz w:val="22"/>
        <w:szCs w:val="22"/>
        <w:w w:val="100"/>
        <w:lang w:val="it-IT" w:eastAsia="en-US" w:bidi="ar-SA"/>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19">
    <w:lvl w:ilvl="0">
      <w:numFmt w:val="bullet"/>
      <w:lvlText w:val=""/>
      <w:lvlJc w:val="left"/>
      <w:pPr>
        <w:tabs>
          <w:tab w:val="num" w:pos="0"/>
        </w:tabs>
        <w:ind w:left="720" w:hanging="360"/>
      </w:pPr>
      <w:rPr>
        <w:rFonts w:ascii="Symbol" w:hAnsi="Symbol" w:cs="Symbol" w:hint="default"/>
        <w:lang w:val="it-IT" w:eastAsia="en-US" w:bidi="ar-SA"/>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lvl w:ilvl="0">
      <w:start w:val="1"/>
      <w:numFmt w:val="decimal"/>
      <w:lvlText w:val="%1"/>
      <w:lvlJc w:val="left"/>
      <w:pPr>
        <w:tabs>
          <w:tab w:val="num" w:pos="0"/>
        </w:tabs>
        <w:ind w:left="3550" w:hanging="432"/>
      </w:pPr>
      <w:rPr>
        <w:sz w:val="28"/>
        <w:szCs w:val="28"/>
      </w:rPr>
    </w:lvl>
    <w:lvl w:ilvl="1">
      <w:start w:val="1"/>
      <w:numFmt w:val="decimal"/>
      <w:lvlText w:val="%1.%2"/>
      <w:lvlJc w:val="left"/>
      <w:pPr>
        <w:tabs>
          <w:tab w:val="num" w:pos="0"/>
        </w:tabs>
        <w:ind w:left="576" w:hanging="576"/>
      </w:pPr>
      <w:rPr>
        <w:sz w:val="28"/>
        <w:i w:val="false"/>
        <w:szCs w:val="28"/>
        <w:iCs/>
      </w:rPr>
    </w:lvl>
    <w:lvl w:ilvl="2">
      <w:start w:val="1"/>
      <w:numFmt w:val="decimal"/>
      <w:lvlText w:val="%1.%2.%3"/>
      <w:lvlJc w:val="left"/>
      <w:pPr>
        <w:tabs>
          <w:tab w:val="num" w:pos="0"/>
        </w:tabs>
        <w:ind w:left="720" w:hanging="720"/>
      </w:pPr>
      <w:rPr/>
    </w:lvl>
    <w:lvl w:ilvl="3">
      <w:start w:val="1"/>
      <w:numFmt w:val="decimal"/>
      <w:lvlText w:val="%1.%2.%3.%4"/>
      <w:lvlJc w:val="left"/>
      <w:pPr>
        <w:tabs>
          <w:tab w:val="num" w:pos="0"/>
        </w:tabs>
        <w:ind w:left="1714" w:hanging="864"/>
      </w:pPr>
      <w:rPr/>
    </w:lvl>
    <w:lvl w:ilvl="4">
      <w:start w:val="1"/>
      <w:numFmt w:val="decimal"/>
      <w:lvlText w:val="%1.%2.%3.%4.%5"/>
      <w:lvlJc w:val="left"/>
      <w:pPr>
        <w:tabs>
          <w:tab w:val="num" w:pos="0"/>
        </w:tabs>
        <w:ind w:left="1008" w:hanging="1008"/>
      </w:pPr>
      <w:rPr/>
    </w:lvl>
    <w:lvl w:ilvl="5">
      <w:start w:val="1"/>
      <w:numFmt w:val="decimal"/>
      <w:lvlText w:val="%1.%2.%3.%4.%5.%6"/>
      <w:lvlJc w:val="left"/>
      <w:pPr>
        <w:tabs>
          <w:tab w:val="num" w:pos="0"/>
        </w:tabs>
        <w:ind w:left="1152" w:hanging="1152"/>
      </w:pPr>
      <w:rPr/>
    </w:lvl>
    <w:lvl w:ilvl="6">
      <w:start w:val="1"/>
      <w:numFmt w:val="decimal"/>
      <w:lvlText w:val="%1.%2.%3.%4.%5.%6.%7"/>
      <w:lvlJc w:val="left"/>
      <w:pPr>
        <w:tabs>
          <w:tab w:val="num" w:pos="0"/>
        </w:tabs>
        <w:ind w:left="1296" w:hanging="1296"/>
      </w:pPr>
      <w:rPr/>
    </w:lvl>
    <w:lvl w:ilvl="7">
      <w:start w:val="1"/>
      <w:numFmt w:val="decimal"/>
      <w:lvlText w:val="%1.%2.%3.%4.%5.%6.%7.%8"/>
      <w:lvlJc w:val="left"/>
      <w:pPr>
        <w:tabs>
          <w:tab w:val="num" w:pos="0"/>
        </w:tabs>
        <w:ind w:left="1440" w:hanging="1440"/>
      </w:pPr>
      <w:rPr/>
    </w:lvl>
    <w:lvl w:ilvl="8">
      <w:start w:val="1"/>
      <w:numFmt w:val="decimal"/>
      <w:lvlText w:val="%1.%2.%3.%4.%5.%6.%7.%8.%9"/>
      <w:lvlJc w:val="left"/>
      <w:pPr>
        <w:tabs>
          <w:tab w:val="num" w:pos="0"/>
        </w:tabs>
        <w:ind w:left="1584" w:hanging="1584"/>
      </w:pPr>
      <w:rPr/>
    </w:lvl>
  </w:abstractNum>
  <w:abstractNum w:abstractNumId="21">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2">
    <w:lvl w:ilvl="0">
      <w:start w:val="1"/>
      <w:numFmt w:val="bullet"/>
      <w:lvlText w:val=""/>
      <w:lvlJc w:val="left"/>
      <w:pPr>
        <w:tabs>
          <w:tab w:val="num" w:pos="720"/>
        </w:tabs>
        <w:ind w:left="720" w:hanging="360"/>
      </w:pPr>
      <w:rPr>
        <w:rFonts w:ascii="Symbol" w:hAnsi="Symbol" w:cs="Symbol" w:hint="default"/>
        <w:sz w:val="20"/>
      </w:rPr>
    </w:lvl>
    <w:lvl w:ilvl="1">
      <w:start w:val="1"/>
      <w:numFmt w:val="bullet"/>
      <w:lvlText w:val=""/>
      <w:lvlJc w:val="left"/>
      <w:pPr>
        <w:tabs>
          <w:tab w:val="num" w:pos="1440"/>
        </w:tabs>
        <w:ind w:left="1440" w:hanging="360"/>
      </w:pPr>
      <w:rPr>
        <w:rFonts w:ascii="Symbol" w:hAnsi="Symbol" w:cs="Symbol" w:hint="default"/>
        <w:sz w:val="20"/>
      </w:rPr>
    </w:lvl>
    <w:lvl w:ilvl="2">
      <w:start w:val="1"/>
      <w:numFmt w:val="bullet"/>
      <w:lvlText w:val=""/>
      <w:lvlJc w:val="left"/>
      <w:pPr>
        <w:tabs>
          <w:tab w:val="num" w:pos="2160"/>
        </w:tabs>
        <w:ind w:left="2160" w:hanging="360"/>
      </w:pPr>
      <w:rPr>
        <w:rFonts w:ascii="Symbol" w:hAnsi="Symbol" w:cs="Symbol" w:hint="default"/>
        <w:sz w:val="20"/>
      </w:rPr>
    </w:lvl>
    <w:lvl w:ilvl="3">
      <w:start w:val="1"/>
      <w:numFmt w:val="bullet"/>
      <w:lvlText w:val=""/>
      <w:lvlJc w:val="left"/>
      <w:pPr>
        <w:tabs>
          <w:tab w:val="num" w:pos="2880"/>
        </w:tabs>
        <w:ind w:left="2880" w:hanging="360"/>
      </w:pPr>
      <w:rPr>
        <w:rFonts w:ascii="Symbol" w:hAnsi="Symbol" w:cs="Symbol" w:hint="default"/>
        <w:sz w:val="20"/>
      </w:rPr>
    </w:lvl>
    <w:lvl w:ilvl="4">
      <w:start w:val="1"/>
      <w:numFmt w:val="bullet"/>
      <w:lvlText w:val=""/>
      <w:lvlJc w:val="left"/>
      <w:pPr>
        <w:tabs>
          <w:tab w:val="num" w:pos="3600"/>
        </w:tabs>
        <w:ind w:left="3600" w:hanging="360"/>
      </w:pPr>
      <w:rPr>
        <w:rFonts w:ascii="Symbol" w:hAnsi="Symbol" w:cs="Symbol" w:hint="default"/>
        <w:sz w:val="20"/>
      </w:rPr>
    </w:lvl>
    <w:lvl w:ilvl="5">
      <w:start w:val="1"/>
      <w:numFmt w:val="bullet"/>
      <w:lvlText w:val=""/>
      <w:lvlJc w:val="left"/>
      <w:pPr>
        <w:tabs>
          <w:tab w:val="num" w:pos="4320"/>
        </w:tabs>
        <w:ind w:left="4320" w:hanging="360"/>
      </w:pPr>
      <w:rPr>
        <w:rFonts w:ascii="Symbol" w:hAnsi="Symbol" w:cs="Symbol" w:hint="default"/>
        <w:sz w:val="20"/>
      </w:rPr>
    </w:lvl>
    <w:lvl w:ilvl="6">
      <w:start w:val="1"/>
      <w:numFmt w:val="bullet"/>
      <w:lvlText w:val=""/>
      <w:lvlJc w:val="left"/>
      <w:pPr>
        <w:tabs>
          <w:tab w:val="num" w:pos="5040"/>
        </w:tabs>
        <w:ind w:left="5040" w:hanging="360"/>
      </w:pPr>
      <w:rPr>
        <w:rFonts w:ascii="Symbol" w:hAnsi="Symbol" w:cs="Symbol" w:hint="default"/>
        <w:sz w:val="20"/>
      </w:rPr>
    </w:lvl>
    <w:lvl w:ilvl="7">
      <w:start w:val="1"/>
      <w:numFmt w:val="bullet"/>
      <w:lvlText w:val=""/>
      <w:lvlJc w:val="left"/>
      <w:pPr>
        <w:tabs>
          <w:tab w:val="num" w:pos="5760"/>
        </w:tabs>
        <w:ind w:left="5760" w:hanging="360"/>
      </w:pPr>
      <w:rPr>
        <w:rFonts w:ascii="Symbol" w:hAnsi="Symbol" w:cs="Symbol" w:hint="default"/>
        <w:sz w:val="20"/>
      </w:rPr>
    </w:lvl>
    <w:lvl w:ilvl="8">
      <w:start w:val="1"/>
      <w:numFmt w:val="bullet"/>
      <w:lvlText w:val=""/>
      <w:lvlJc w:val="left"/>
      <w:pPr>
        <w:tabs>
          <w:tab w:val="num" w:pos="6480"/>
        </w:tabs>
        <w:ind w:left="6480" w:hanging="360"/>
      </w:pPr>
      <w:rPr>
        <w:rFonts w:ascii="Symbol" w:hAnsi="Symbol" w:cs="Symbol" w:hint="default"/>
        <w:sz w:val="20"/>
      </w:rPr>
    </w:lvl>
  </w:abstractNum>
  <w:abstractNum w:abstractNumId="23">
    <w:lvl w:ilvl="0">
      <w:numFmt w:val="bullet"/>
      <w:lvlText w:val="-"/>
      <w:lvlJc w:val="left"/>
      <w:pPr>
        <w:tabs>
          <w:tab w:val="num" w:pos="0"/>
        </w:tabs>
        <w:ind w:left="853" w:hanging="361"/>
      </w:pPr>
      <w:rPr>
        <w:rFonts w:ascii="Times New Roman" w:hAnsi="Times New Roman" w:cs="Times New Roman" w:hint="default"/>
        <w:sz w:val="22"/>
        <w:spacing w:val="-1"/>
        <w:szCs w:val="22"/>
        <w:w w:val="100"/>
        <w:lang w:val="it-IT" w:eastAsia="en-US" w:bidi="ar-SA"/>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4">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6"/>
    <w:lvlOverride w:ilvl="0">
      <w:startOverride w:val="1"/>
    </w:lvlOverride>
  </w:num>
  <w:num w:numId="26">
    <w:abstractNumId w:val="6"/>
  </w:num>
  <w:num w:numId="27">
    <w:abstractNumId w:val="6"/>
  </w:num>
  <w:num w:numId="28">
    <w:abstractNumId w:val="6"/>
  </w:num>
  <w:num w:numId="29">
    <w:abstractNumId w:val="6"/>
  </w:num>
  <w:num w:numId="30">
    <w:abstractNumId w:val="6"/>
  </w:num>
  <w:num w:numId="31">
    <w:abstractNumId w:val="6"/>
  </w:num>
  <w:num w:numId="32">
    <w:abstractNumId w:val="6"/>
  </w:num>
  <w:num w:numId="33">
    <w:abstractNumId w:val="6"/>
  </w:num>
  <w:num w:numId="34">
    <w:abstractNumId w:val="6"/>
  </w:num>
  <w:num w:numId="35">
    <w:abstractNumId w:val="6"/>
  </w:num>
  <w:num w:numId="36">
    <w:abstractNumId w:val="6"/>
  </w:num>
  <w:num w:numId="37">
    <w:abstractNumId w:val="6"/>
  </w:num>
  <w:num w:numId="38">
    <w:abstractNumId w:val="6"/>
  </w:num>
  <w:num w:numId="39">
    <w:abstractNumId w:val="6"/>
  </w:num>
  <w:num w:numId="40">
    <w:abstractNumId w:val="6"/>
  </w:num>
  <w:num w:numId="41">
    <w:abstractNumId w:val="6"/>
  </w:num>
  <w:num w:numId="42">
    <w:abstractNumId w:val="6"/>
  </w:num>
  <w:num w:numId="43">
    <w:abstractNumId w:val="6"/>
  </w:num>
  <w:num w:numId="44">
    <w:abstractNumId w:val="6"/>
  </w:num>
  <w:num w:numId="45">
    <w:abstractNumId w:val="6"/>
  </w:num>
  <w:num w:numId="46">
    <w:abstractNumId w:val="6"/>
  </w:num>
  <w:num w:numId="47">
    <w:abstractNumId w:val="6"/>
  </w:num>
  <w:num w:numId="48">
    <w:abstractNumId w:val="6"/>
  </w:num>
  <w:num w:numId="49">
    <w:abstractNumId w:val="6"/>
  </w:num>
  <w:num w:numId="50">
    <w:abstractNumId w:val="6"/>
  </w:num>
  <w:num w:numId="51">
    <w:abstractNumId w:val="6"/>
  </w:num>
  <w:num w:numId="52">
    <w:abstractNumId w:val="6"/>
  </w:num>
  <w:num w:numId="53">
    <w:abstractNumId w:val="6"/>
  </w:num>
  <w:num w:numId="54">
    <w:abstractNumId w:val="6"/>
  </w:num>
  <w:num w:numId="55">
    <w:abstractNumId w:val="6"/>
  </w:num>
  <w:num w:numId="56">
    <w:abstractNumId w:val="6"/>
  </w:num>
  <w:num w:numId="57">
    <w:abstractNumId w:val="6"/>
  </w:num>
  <w:num w:numId="58">
    <w:abstractNumId w:val="6"/>
  </w:num>
  <w:num w:numId="59">
    <w:abstractNumId w:val="6"/>
  </w:num>
  <w:num w:numId="60">
    <w:abstractNumId w:val="6"/>
  </w:num>
  <w:num w:numId="61">
    <w:abstractNumId w:val="6"/>
  </w:num>
  <w:num w:numId="62">
    <w:abstractNumId w:val="6"/>
  </w:num>
  <w:num w:numId="63">
    <w:abstractNumId w:val="6"/>
  </w:num>
  <w:num w:numId="64">
    <w:abstractNumId w:val="6"/>
  </w:num>
  <w:num w:numId="65">
    <w:abstractNumId w:val="6"/>
  </w:num>
  <w:num w:numId="66">
    <w:abstractNumId w:val="6"/>
    <w:lvlOverride w:ilvl="0">
      <w:startOverride w:val="1"/>
    </w:lvlOverride>
    <w:lvlOverride w:ilvl="1">
      <w:startOverride w:val="5"/>
    </w:lvlOverride>
  </w:num>
  <w:num w:numId="67">
    <w:abstractNumId w:val="6"/>
  </w:num>
  <w:num w:numId="68">
    <w:abstractNumId w:val="6"/>
  </w:num>
</w:numbering>
</file>

<file path=word/settings.xml><?xml version="1.0" encoding="utf-8"?>
<w:settings xmlns:w="http://schemas.openxmlformats.org/wordprocessingml/2006/main">
  <w:zoom w:percent="100"/>
  <w:defaultTabStop w:val="720"/>
  <w:autoHyphenation w:val="true"/>
  <w:compat>
    <w:compatSetting w:name="compatibilityMode" w:uri="http://schemas.microsoft.com/office/word" w:val="12"/>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themeFontLang w:val="it-I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en-US" w:eastAsia="en-US" w:bidi="ar-SA"/>
      </w:rPr>
    </w:rPrDefault>
    <w:pPrDefault>
      <w:pPr>
        <w:suppressAutoHyphens w:val="true"/>
      </w:pPr>
    </w:pPrDefault>
  </w:docDefaults>
  <w:latentStyles w:defLockedState="0" w:defUIPriority="99" w:defSemiHidden="0" w:defUnhideWhenUsed="0" w:defQFormat="0" w:count="376">
    <w:lsdException w:name="Normal" w:uiPriority="1" w:qFormat="1"/>
    <w:lsdException w:name="heading 1" w:uiPriority="1" w:qFormat="1"/>
    <w:lsdException w:name="heading 2" w:uiPriority="1" w:semiHidden="1" w:unhideWhenUsed="1" w:qFormat="1"/>
    <w:lsdException w:name="heading 3" w:uiPriority="1" w:semiHidden="1" w:unhideWhenUsed="1" w:qFormat="1"/>
    <w:lsdException w:name="heading 4" w:uiPriority="1" w:semiHidden="1" w:unhideWhenUsed="1" w:qFormat="1"/>
    <w:lsdException w:name="heading 5" w:uiPriority="1" w:semiHidden="1" w:unhideWhenUsed="1" w:qFormat="1"/>
    <w:lsdException w:name="heading 6" w:uiPriority="1"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uiPriority="1"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uiPriority w:val="1"/>
    <w:qFormat/>
    <w:rsid w:val="00712e9f"/>
    <w:pPr>
      <w:widowControl w:val="false"/>
      <w:bidi w:val="0"/>
      <w:spacing w:before="0" w:after="0"/>
      <w:jc w:val="left"/>
    </w:pPr>
    <w:rPr>
      <w:rFonts w:ascii="Calibri" w:hAnsi="Calibri" w:eastAsia="Calibri" w:cs="Calibri" w:asciiTheme="minorHAnsi" w:eastAsiaTheme="minorHAnsi" w:hAnsiTheme="minorHAnsi"/>
      <w:color w:val="auto"/>
      <w:kern w:val="0"/>
      <w:sz w:val="22"/>
      <w:szCs w:val="22"/>
      <w:lang w:val="it-IT" w:eastAsia="en-US" w:bidi="ar-SA"/>
    </w:rPr>
  </w:style>
  <w:style w:type="paragraph" w:styleId="Heading1">
    <w:name w:val="Heading 1"/>
    <w:basedOn w:val="Normal"/>
    <w:uiPriority w:val="1"/>
    <w:qFormat/>
    <w:pPr>
      <w:numPr>
        <w:ilvl w:val="0"/>
        <w:numId w:val="1"/>
      </w:numPr>
      <w:spacing w:lineRule="exact" w:line="391"/>
      <w:outlineLvl w:val="0"/>
    </w:pPr>
    <w:rPr>
      <w:b/>
      <w:bCs/>
      <w:sz w:val="32"/>
      <w:szCs w:val="32"/>
    </w:rPr>
  </w:style>
  <w:style w:type="paragraph" w:styleId="Heading2">
    <w:name w:val="Heading 2"/>
    <w:basedOn w:val="Normal"/>
    <w:link w:val="Titolo2Carattere"/>
    <w:uiPriority w:val="1"/>
    <w:qFormat/>
    <w:pPr>
      <w:numPr>
        <w:ilvl w:val="1"/>
        <w:numId w:val="1"/>
      </w:numPr>
      <w:outlineLvl w:val="1"/>
    </w:pPr>
    <w:rPr>
      <w:b/>
      <w:bCs/>
      <w:sz w:val="28"/>
      <w:szCs w:val="28"/>
    </w:rPr>
  </w:style>
  <w:style w:type="paragraph" w:styleId="Heading3">
    <w:name w:val="Heading 3"/>
    <w:basedOn w:val="Normal"/>
    <w:uiPriority w:val="1"/>
    <w:qFormat/>
    <w:pPr>
      <w:numPr>
        <w:ilvl w:val="2"/>
        <w:numId w:val="1"/>
      </w:numPr>
      <w:spacing w:before="47" w:after="0"/>
      <w:outlineLvl w:val="2"/>
    </w:pPr>
    <w:rPr>
      <w:b/>
      <w:bCs/>
      <w:i/>
      <w:iCs/>
      <w:sz w:val="26"/>
      <w:szCs w:val="26"/>
    </w:rPr>
  </w:style>
  <w:style w:type="paragraph" w:styleId="Heading4">
    <w:name w:val="Heading 4"/>
    <w:basedOn w:val="Normal"/>
    <w:link w:val="Titolo4Carattere"/>
    <w:uiPriority w:val="1"/>
    <w:qFormat/>
    <w:pPr>
      <w:numPr>
        <w:ilvl w:val="3"/>
        <w:numId w:val="1"/>
      </w:numPr>
      <w:spacing w:before="52" w:after="0"/>
      <w:jc w:val="both"/>
      <w:outlineLvl w:val="3"/>
    </w:pPr>
    <w:rPr>
      <w:b/>
      <w:bCs/>
      <w:sz w:val="24"/>
      <w:szCs w:val="24"/>
    </w:rPr>
  </w:style>
  <w:style w:type="paragraph" w:styleId="Heading5">
    <w:name w:val="Heading 5"/>
    <w:basedOn w:val="Normal"/>
    <w:link w:val="Titolo5Carattere"/>
    <w:uiPriority w:val="1"/>
    <w:qFormat/>
    <w:pPr>
      <w:numPr>
        <w:ilvl w:val="4"/>
        <w:numId w:val="1"/>
      </w:numPr>
      <w:jc w:val="both"/>
      <w:outlineLvl w:val="4"/>
    </w:pPr>
    <w:rPr>
      <w:b/>
      <w:bCs/>
    </w:rPr>
  </w:style>
  <w:style w:type="paragraph" w:styleId="Heading6">
    <w:name w:val="Heading 6"/>
    <w:basedOn w:val="Normal"/>
    <w:uiPriority w:val="1"/>
    <w:qFormat/>
    <w:pPr>
      <w:numPr>
        <w:ilvl w:val="5"/>
        <w:numId w:val="1"/>
      </w:numPr>
      <w:outlineLvl w:val="5"/>
    </w:pPr>
    <w:rPr>
      <w:b/>
      <w:bCs/>
      <w:i/>
      <w:iCs/>
    </w:rPr>
  </w:style>
  <w:style w:type="paragraph" w:styleId="Heading7">
    <w:name w:val="Heading 7"/>
    <w:basedOn w:val="Normal"/>
    <w:next w:val="Normal"/>
    <w:link w:val="Titolo7Carattere"/>
    <w:uiPriority w:val="9"/>
    <w:semiHidden/>
    <w:unhideWhenUsed/>
    <w:qFormat/>
    <w:rsid w:val="00b72b02"/>
    <w:pPr>
      <w:keepNext w:val="true"/>
      <w:keepLines/>
      <w:numPr>
        <w:ilvl w:val="6"/>
        <w:numId w:val="1"/>
      </w:numPr>
      <w:spacing w:before="40" w:after="0"/>
      <w:outlineLvl w:val="6"/>
    </w:pPr>
    <w:rPr>
      <w:rFonts w:ascii="Cambria" w:hAnsi="Cambria" w:eastAsia="" w:cs="" w:asciiTheme="majorHAnsi" w:cstheme="majorBidi" w:eastAsiaTheme="majorEastAsia" w:hAnsiTheme="majorHAnsi"/>
      <w:i/>
      <w:iCs/>
      <w:color w:themeColor="accent1" w:themeShade="7f" w:val="243F60"/>
    </w:rPr>
  </w:style>
  <w:style w:type="paragraph" w:styleId="Heading8">
    <w:name w:val="Heading 8"/>
    <w:basedOn w:val="Normal"/>
    <w:next w:val="Normal"/>
    <w:link w:val="Titolo8Carattere"/>
    <w:uiPriority w:val="9"/>
    <w:semiHidden/>
    <w:unhideWhenUsed/>
    <w:qFormat/>
    <w:rsid w:val="00b72b02"/>
    <w:pPr>
      <w:keepNext w:val="true"/>
      <w:keepLines/>
      <w:numPr>
        <w:ilvl w:val="7"/>
        <w:numId w:val="1"/>
      </w:numPr>
      <w:spacing w:before="40" w:after="0"/>
      <w:outlineLvl w:val="7"/>
    </w:pPr>
    <w:rPr>
      <w:rFonts w:ascii="Cambria" w:hAnsi="Cambria" w:eastAsia="" w:cs="" w:asciiTheme="majorHAnsi" w:cstheme="majorBidi" w:eastAsiaTheme="majorEastAsia" w:hAnsiTheme="majorHAnsi"/>
      <w:color w:themeColor="text1" w:themeTint="d8" w:val="272727"/>
      <w:sz w:val="21"/>
      <w:szCs w:val="21"/>
    </w:rPr>
  </w:style>
  <w:style w:type="paragraph" w:styleId="Heading9">
    <w:name w:val="Heading 9"/>
    <w:basedOn w:val="Normal"/>
    <w:next w:val="Normal"/>
    <w:link w:val="Titolo9Carattere"/>
    <w:uiPriority w:val="9"/>
    <w:semiHidden/>
    <w:unhideWhenUsed/>
    <w:qFormat/>
    <w:rsid w:val="00b72b02"/>
    <w:pPr>
      <w:keepNext w:val="true"/>
      <w:keepLines/>
      <w:numPr>
        <w:ilvl w:val="8"/>
        <w:numId w:val="1"/>
      </w:numPr>
      <w:spacing w:before="40" w:after="0"/>
      <w:outlineLvl w:val="8"/>
    </w:pPr>
    <w:rPr>
      <w:rFonts w:ascii="Cambria" w:hAnsi="Cambria" w:eastAsia="" w:cs="" w:asciiTheme="majorHAnsi" w:cstheme="majorBidi" w:eastAsiaTheme="majorEastAsia" w:hAnsiTheme="majorHAnsi"/>
      <w:i/>
      <w:iCs/>
      <w:color w:themeColor="text1" w:themeTint="d8" w:val="272727"/>
      <w:sz w:val="21"/>
      <w:szCs w:val="21"/>
    </w:rPr>
  </w:style>
  <w:style w:type="character" w:styleId="DefaultParagraphFont" w:default="1">
    <w:name w:val="Default Paragraph Font"/>
    <w:uiPriority w:val="1"/>
    <w:semiHidden/>
    <w:unhideWhenUsed/>
    <w:qFormat/>
    <w:rPr/>
  </w:style>
  <w:style w:type="character" w:styleId="IntestazioneCarattere" w:customStyle="1">
    <w:name w:val="Intestazione Carattere"/>
    <w:basedOn w:val="DefaultParagraphFont"/>
    <w:uiPriority w:val="99"/>
    <w:qFormat/>
    <w:rsid w:val="002a7a83"/>
    <w:rPr>
      <w:rFonts w:ascii="Calibri" w:hAnsi="Calibri" w:eastAsia="Calibri" w:cs="Calibri"/>
      <w:lang w:val="it-IT"/>
    </w:rPr>
  </w:style>
  <w:style w:type="character" w:styleId="PidipaginaCarattere" w:customStyle="1">
    <w:name w:val="Piè di pagina Carattere"/>
    <w:basedOn w:val="DefaultParagraphFont"/>
    <w:uiPriority w:val="99"/>
    <w:qFormat/>
    <w:rsid w:val="002a7a83"/>
    <w:rPr>
      <w:rFonts w:ascii="Calibri" w:hAnsi="Calibri" w:eastAsia="Calibri" w:cs="Calibri"/>
      <w:lang w:val="it-IT"/>
    </w:rPr>
  </w:style>
  <w:style w:type="character" w:styleId="annotationreference">
    <w:name w:val="annotation reference"/>
    <w:basedOn w:val="DefaultParagraphFont"/>
    <w:uiPriority w:val="99"/>
    <w:semiHidden/>
    <w:unhideWhenUsed/>
    <w:qFormat/>
    <w:rsid w:val="00fb0001"/>
    <w:rPr>
      <w:sz w:val="16"/>
      <w:szCs w:val="16"/>
    </w:rPr>
  </w:style>
  <w:style w:type="character" w:styleId="TestocommentoCarattere" w:customStyle="1">
    <w:name w:val="Testo commento Carattere"/>
    <w:basedOn w:val="DefaultParagraphFont"/>
    <w:uiPriority w:val="99"/>
    <w:qFormat/>
    <w:rsid w:val="00fb0001"/>
    <w:rPr>
      <w:rFonts w:ascii="Calibri" w:hAnsi="Calibri" w:eastAsia="Calibri" w:cs="Calibri"/>
      <w:sz w:val="20"/>
      <w:szCs w:val="20"/>
      <w:lang w:val="it-IT"/>
    </w:rPr>
  </w:style>
  <w:style w:type="character" w:styleId="SoggettocommentoCarattere" w:customStyle="1">
    <w:name w:val="Soggetto commento Carattere"/>
    <w:basedOn w:val="TestocommentoCarattere"/>
    <w:link w:val="annotationsubject"/>
    <w:uiPriority w:val="99"/>
    <w:semiHidden/>
    <w:qFormat/>
    <w:rsid w:val="00fb0001"/>
    <w:rPr>
      <w:rFonts w:ascii="Calibri" w:hAnsi="Calibri" w:eastAsia="Calibri" w:cs="Calibri"/>
      <w:b/>
      <w:bCs/>
      <w:sz w:val="20"/>
      <w:szCs w:val="20"/>
      <w:lang w:val="it-IT"/>
    </w:rPr>
  </w:style>
  <w:style w:type="character" w:styleId="TestofumettoCarattere" w:customStyle="1">
    <w:name w:val="Testo fumetto Carattere"/>
    <w:basedOn w:val="DefaultParagraphFont"/>
    <w:link w:val="BalloonText"/>
    <w:uiPriority w:val="99"/>
    <w:semiHidden/>
    <w:qFormat/>
    <w:rsid w:val="00503138"/>
    <w:rPr>
      <w:rFonts w:ascii="Segoe UI" w:hAnsi="Segoe UI" w:eastAsia="Calibri" w:cs="Segoe UI"/>
      <w:sz w:val="18"/>
      <w:szCs w:val="18"/>
      <w:lang w:val="it-IT"/>
    </w:rPr>
  </w:style>
  <w:style w:type="character" w:styleId="ui-provider" w:customStyle="1">
    <w:name w:val="ui-provider"/>
    <w:basedOn w:val="DefaultParagraphFont"/>
    <w:qFormat/>
    <w:rsid w:val="00730e47"/>
    <w:rPr/>
  </w:style>
  <w:style w:type="character" w:styleId="fui-primitive" w:customStyle="1">
    <w:name w:val="fui-primitive"/>
    <w:basedOn w:val="DefaultParagraphFont"/>
    <w:qFormat/>
    <w:rsid w:val="007e1787"/>
    <w:rPr/>
  </w:style>
  <w:style w:type="character" w:styleId="TestonotaapidipaginaCarattere" w:customStyle="1">
    <w:name w:val="Testo nota a piè di pagina Carattere"/>
    <w:basedOn w:val="DefaultParagraphFont"/>
    <w:uiPriority w:val="99"/>
    <w:qFormat/>
    <w:rsid w:val="00b05677"/>
    <w:rPr>
      <w:rFonts w:ascii="Calibri" w:hAnsi="Calibri" w:eastAsia="Calibri" w:cs="Calibri"/>
      <w:sz w:val="20"/>
      <w:szCs w:val="20"/>
      <w:lang w:val="it-IT"/>
    </w:rPr>
  </w:style>
  <w:style w:type="character" w:styleId="FootnoteReference">
    <w:name w:val="Footnote Reference"/>
    <w:rPr>
      <w:vertAlign w:val="superscript"/>
    </w:rPr>
  </w:style>
  <w:style w:type="character" w:styleId="FootnoteCharacters">
    <w:name w:val="Footnote Characters"/>
    <w:basedOn w:val="DefaultParagraphFont"/>
    <w:uiPriority w:val="99"/>
    <w:unhideWhenUsed/>
    <w:qFormat/>
    <w:rsid w:val="00b05677"/>
    <w:rPr>
      <w:vertAlign w:val="superscript"/>
    </w:rPr>
  </w:style>
  <w:style w:type="character" w:styleId="InternetLink">
    <w:name w:val="Internet Link"/>
    <w:basedOn w:val="DefaultParagraphFont"/>
    <w:uiPriority w:val="99"/>
    <w:unhideWhenUsed/>
    <w:qFormat/>
    <w:rsid w:val="00594d71"/>
    <w:rPr>
      <w:color w:themeColor="hyperlink" w:val="0000FF"/>
      <w:u w:val="single"/>
    </w:rPr>
  </w:style>
  <w:style w:type="character" w:styleId="Menzionenonrisolta1" w:customStyle="1">
    <w:name w:val="Menzione non risolta1"/>
    <w:basedOn w:val="DefaultParagraphFont"/>
    <w:uiPriority w:val="99"/>
    <w:semiHidden/>
    <w:unhideWhenUsed/>
    <w:qFormat/>
    <w:rsid w:val="00594d71"/>
    <w:rPr>
      <w:color w:val="605E5C"/>
      <w:shd w:fill="E1DFDD" w:val="clear"/>
    </w:rPr>
  </w:style>
  <w:style w:type="character" w:styleId="CorpotestoCarattere" w:customStyle="1">
    <w:name w:val="Corpo testo Carattere"/>
    <w:basedOn w:val="DefaultParagraphFont"/>
    <w:uiPriority w:val="1"/>
    <w:qFormat/>
    <w:rsid w:val="00995e09"/>
    <w:rPr>
      <w:rFonts w:ascii="Calibri" w:hAnsi="Calibri" w:eastAsia="Calibri" w:cs="Calibri"/>
      <w:lang w:val="it-IT"/>
    </w:rPr>
  </w:style>
  <w:style w:type="character" w:styleId="Menzionenonrisolta2" w:customStyle="1">
    <w:name w:val="Menzione non risolta2"/>
    <w:basedOn w:val="DefaultParagraphFont"/>
    <w:uiPriority w:val="99"/>
    <w:semiHidden/>
    <w:unhideWhenUsed/>
    <w:qFormat/>
    <w:rsid w:val="0029588e"/>
    <w:rPr>
      <w:color w:val="605E5C"/>
      <w:shd w:fill="E1DFDD" w:val="clear"/>
    </w:rPr>
  </w:style>
  <w:style w:type="character" w:styleId="Emphasis">
    <w:name w:val="Emphasis"/>
    <w:basedOn w:val="DefaultParagraphFont"/>
    <w:uiPriority w:val="20"/>
    <w:qFormat/>
    <w:rsid w:val="00333ed0"/>
    <w:rPr>
      <w:i/>
      <w:iCs/>
    </w:rPr>
  </w:style>
  <w:style w:type="character" w:styleId="Menzionenonrisolta3" w:customStyle="1">
    <w:name w:val="Menzione non risolta3"/>
    <w:basedOn w:val="DefaultParagraphFont"/>
    <w:uiPriority w:val="99"/>
    <w:semiHidden/>
    <w:unhideWhenUsed/>
    <w:qFormat/>
    <w:rsid w:val="00d56790"/>
    <w:rPr>
      <w:color w:val="605E5C"/>
      <w:shd w:fill="E1DFDD" w:val="clear"/>
    </w:rPr>
  </w:style>
  <w:style w:type="character" w:styleId="ParagrafoelencoCarattere" w:customStyle="1">
    <w:name w:val="Paragrafo elenco Carattere"/>
    <w:link w:val="ListParagraph"/>
    <w:uiPriority w:val="34"/>
    <w:qFormat/>
    <w:locked/>
    <w:rsid w:val="00ec60e0"/>
    <w:rPr>
      <w:rFonts w:ascii="Calibri" w:hAnsi="Calibri" w:eastAsia="Calibri" w:cs="Calibri"/>
      <w:lang w:val="it-IT"/>
    </w:rPr>
  </w:style>
  <w:style w:type="character" w:styleId="Titolo5Carattere" w:customStyle="1">
    <w:name w:val="Titolo 5 Carattere"/>
    <w:basedOn w:val="DefaultParagraphFont"/>
    <w:uiPriority w:val="1"/>
    <w:qFormat/>
    <w:rsid w:val="003c36e3"/>
    <w:rPr>
      <w:rFonts w:ascii="Calibri" w:hAnsi="Calibri" w:eastAsia="Calibri" w:cs="Calibri"/>
      <w:b/>
      <w:bCs/>
      <w:lang w:val="it-IT"/>
    </w:rPr>
  </w:style>
  <w:style w:type="character" w:styleId="Titolo4Carattere" w:customStyle="1">
    <w:name w:val="Titolo 4 Carattere"/>
    <w:basedOn w:val="DefaultParagraphFont"/>
    <w:uiPriority w:val="1"/>
    <w:qFormat/>
    <w:rsid w:val="00b57a1d"/>
    <w:rPr>
      <w:rFonts w:ascii="Calibri" w:hAnsi="Calibri" w:eastAsia="Calibri" w:cs="Calibri"/>
      <w:b/>
      <w:bCs/>
      <w:sz w:val="24"/>
      <w:szCs w:val="24"/>
      <w:lang w:val="it-IT"/>
    </w:rPr>
  </w:style>
  <w:style w:type="character" w:styleId="FollowedHyperlink">
    <w:name w:val="FollowedHyperlink"/>
    <w:basedOn w:val="DefaultParagraphFont"/>
    <w:uiPriority w:val="99"/>
    <w:semiHidden/>
    <w:unhideWhenUsed/>
    <w:rsid w:val="00070012"/>
    <w:rPr>
      <w:color w:themeColor="followedHyperlink" w:val="800080"/>
      <w:u w:val="single"/>
    </w:rPr>
  </w:style>
  <w:style w:type="character" w:styleId="Menzionenonrisolta4" w:customStyle="1">
    <w:name w:val="Menzione non risolta4"/>
    <w:basedOn w:val="DefaultParagraphFont"/>
    <w:uiPriority w:val="99"/>
    <w:semiHidden/>
    <w:unhideWhenUsed/>
    <w:qFormat/>
    <w:rsid w:val="00183deb"/>
    <w:rPr>
      <w:color w:val="605E5C"/>
      <w:shd w:fill="E1DFDD" w:val="clear"/>
    </w:rPr>
  </w:style>
  <w:style w:type="character" w:styleId="Menzionenonrisolta5" w:customStyle="1">
    <w:name w:val="Menzione non risolta5"/>
    <w:basedOn w:val="DefaultParagraphFont"/>
    <w:uiPriority w:val="99"/>
    <w:semiHidden/>
    <w:unhideWhenUsed/>
    <w:qFormat/>
    <w:rsid w:val="0059460c"/>
    <w:rPr>
      <w:color w:val="605E5C"/>
      <w:shd w:fill="E1DFDD" w:val="clear"/>
    </w:rPr>
  </w:style>
  <w:style w:type="character" w:styleId="Menzionenonrisolta6" w:customStyle="1">
    <w:name w:val="Menzione non risolta6"/>
    <w:basedOn w:val="DefaultParagraphFont"/>
    <w:uiPriority w:val="99"/>
    <w:semiHidden/>
    <w:unhideWhenUsed/>
    <w:qFormat/>
    <w:rsid w:val="00b00fd9"/>
    <w:rPr>
      <w:color w:val="605E5C"/>
      <w:shd w:fill="E1DFDD" w:val="clear"/>
    </w:rPr>
  </w:style>
  <w:style w:type="character" w:styleId="Menzionenonrisolta7" w:customStyle="1">
    <w:name w:val="Menzione non risolta7"/>
    <w:basedOn w:val="DefaultParagraphFont"/>
    <w:uiPriority w:val="99"/>
    <w:semiHidden/>
    <w:unhideWhenUsed/>
    <w:qFormat/>
    <w:rsid w:val="00bf76df"/>
    <w:rPr>
      <w:color w:val="605E5C"/>
      <w:shd w:fill="E1DFDD" w:val="clear"/>
    </w:rPr>
  </w:style>
  <w:style w:type="character" w:styleId="TitoloCarattere" w:customStyle="1">
    <w:name w:val="Titolo Carattere"/>
    <w:basedOn w:val="DefaultParagraphFont"/>
    <w:uiPriority w:val="10"/>
    <w:qFormat/>
    <w:rsid w:val="00eb3b96"/>
    <w:rPr>
      <w:rFonts w:ascii="Klavika Md" w:hAnsi="Klavika Md" w:eastAsia="Klavika Md" w:cs="Klavika Md"/>
      <w:sz w:val="80"/>
      <w:szCs w:val="80"/>
      <w:lang w:val="it-IT"/>
    </w:rPr>
  </w:style>
  <w:style w:type="character" w:styleId="SottotitoloCarattere" w:customStyle="1">
    <w:name w:val="Sottotitolo Carattere"/>
    <w:basedOn w:val="DefaultParagraphFont"/>
    <w:uiPriority w:val="11"/>
    <w:qFormat/>
    <w:rsid w:val="00341ae5"/>
    <w:rPr>
      <w:rFonts w:eastAsia="" w:eastAsiaTheme="minorEastAsia"/>
      <w:color w:themeColor="text1" w:themeTint="a5" w:val="5A5A5A"/>
      <w:spacing w:val="15"/>
      <w:lang w:val="it-IT"/>
    </w:rPr>
  </w:style>
  <w:style w:type="character" w:styleId="Titolo7Carattere" w:customStyle="1">
    <w:name w:val="Titolo 7 Carattere"/>
    <w:basedOn w:val="DefaultParagraphFont"/>
    <w:uiPriority w:val="9"/>
    <w:semiHidden/>
    <w:qFormat/>
    <w:rsid w:val="00b72b02"/>
    <w:rPr>
      <w:rFonts w:ascii="Cambria" w:hAnsi="Cambria" w:eastAsia="" w:cs="" w:asciiTheme="majorHAnsi" w:cstheme="majorBidi" w:eastAsiaTheme="majorEastAsia" w:hAnsiTheme="majorHAnsi"/>
      <w:i/>
      <w:iCs/>
      <w:color w:themeColor="accent1" w:themeShade="7f" w:val="243F60"/>
      <w:lang w:val="it-IT"/>
    </w:rPr>
  </w:style>
  <w:style w:type="character" w:styleId="Titolo8Carattere" w:customStyle="1">
    <w:name w:val="Titolo 8 Carattere"/>
    <w:basedOn w:val="DefaultParagraphFont"/>
    <w:uiPriority w:val="9"/>
    <w:semiHidden/>
    <w:qFormat/>
    <w:rsid w:val="00b72b02"/>
    <w:rPr>
      <w:rFonts w:ascii="Cambria" w:hAnsi="Cambria" w:eastAsia="" w:cs="" w:asciiTheme="majorHAnsi" w:cstheme="majorBidi" w:eastAsiaTheme="majorEastAsia" w:hAnsiTheme="majorHAnsi"/>
      <w:color w:themeColor="text1" w:themeTint="d8" w:val="272727"/>
      <w:sz w:val="21"/>
      <w:szCs w:val="21"/>
      <w:lang w:val="it-IT"/>
    </w:rPr>
  </w:style>
  <w:style w:type="character" w:styleId="Titolo9Carattere" w:customStyle="1">
    <w:name w:val="Titolo 9 Carattere"/>
    <w:basedOn w:val="DefaultParagraphFont"/>
    <w:uiPriority w:val="9"/>
    <w:semiHidden/>
    <w:qFormat/>
    <w:rsid w:val="00b72b02"/>
    <w:rPr>
      <w:rFonts w:ascii="Cambria" w:hAnsi="Cambria" w:eastAsia="" w:cs="" w:asciiTheme="majorHAnsi" w:cstheme="majorBidi" w:eastAsiaTheme="majorEastAsia" w:hAnsiTheme="majorHAnsi"/>
      <w:i/>
      <w:iCs/>
      <w:color w:themeColor="text1" w:themeTint="d8" w:val="272727"/>
      <w:sz w:val="21"/>
      <w:szCs w:val="21"/>
      <w:lang w:val="it-IT"/>
    </w:rPr>
  </w:style>
  <w:style w:type="character" w:styleId="SubtleEmphasis">
    <w:name w:val="Subtle Emphasis"/>
    <w:basedOn w:val="DefaultParagraphFont"/>
    <w:uiPriority w:val="19"/>
    <w:qFormat/>
    <w:rsid w:val="00286de4"/>
    <w:rPr>
      <w:i/>
      <w:iCs/>
      <w:color w:themeColor="text1" w:themeTint="bf" w:val="404040"/>
    </w:rPr>
  </w:style>
  <w:style w:type="character" w:styleId="IntenseEmphasis">
    <w:name w:val="Intense Emphasis"/>
    <w:basedOn w:val="DefaultParagraphFont"/>
    <w:uiPriority w:val="21"/>
    <w:qFormat/>
    <w:rsid w:val="00384c7f"/>
    <w:rPr>
      <w:b/>
      <w:i/>
      <w:iCs/>
      <w:color w:themeColor="accent1" w:val="4F81BD"/>
    </w:rPr>
  </w:style>
  <w:style w:type="character" w:styleId="Titolo2Carattere" w:customStyle="1">
    <w:name w:val="Titolo 2 Carattere"/>
    <w:basedOn w:val="DefaultParagraphFont"/>
    <w:uiPriority w:val="1"/>
    <w:qFormat/>
    <w:rsid w:val="005a6cd0"/>
    <w:rPr>
      <w:rFonts w:ascii="Calibri" w:hAnsi="Calibri" w:eastAsia="Calibri" w:cs="Calibri"/>
      <w:b/>
      <w:bCs/>
      <w:sz w:val="28"/>
      <w:szCs w:val="28"/>
      <w:lang w:val="it-IT"/>
    </w:rPr>
  </w:style>
  <w:style w:type="character" w:styleId="Menzionenonrisolta8" w:customStyle="1">
    <w:name w:val="Menzione non risolta8"/>
    <w:basedOn w:val="DefaultParagraphFont"/>
    <w:uiPriority w:val="99"/>
    <w:semiHidden/>
    <w:unhideWhenUsed/>
    <w:qFormat/>
    <w:rsid w:val="0036468a"/>
    <w:rPr>
      <w:color w:val="605E5C"/>
      <w:shd w:fill="E1DFDD" w:val="clear"/>
    </w:rPr>
  </w:style>
  <w:style w:type="character" w:styleId="Strong">
    <w:name w:val="Strong"/>
    <w:basedOn w:val="DefaultParagraphFont"/>
    <w:uiPriority w:val="22"/>
    <w:qFormat/>
    <w:rsid w:val="00490824"/>
    <w:rPr>
      <w:b/>
      <w:bCs/>
    </w:rPr>
  </w:style>
  <w:style w:type="character" w:styleId="Menzionenonrisolta9" w:customStyle="1">
    <w:name w:val="Menzione non risolta9"/>
    <w:basedOn w:val="DefaultParagraphFont"/>
    <w:uiPriority w:val="99"/>
    <w:semiHidden/>
    <w:unhideWhenUsed/>
    <w:qFormat/>
    <w:rsid w:val="00b65e83"/>
    <w:rPr>
      <w:color w:val="605E5C"/>
      <w:shd w:fill="E1DFDD" w:val="clear"/>
    </w:rPr>
  </w:style>
  <w:style w:type="character" w:styleId="Corpodeltesto2Carattere" w:customStyle="1">
    <w:name w:val="Corpo del testo 2 Carattere"/>
    <w:basedOn w:val="DefaultParagraphFont"/>
    <w:link w:val="BodyText2"/>
    <w:uiPriority w:val="99"/>
    <w:semiHidden/>
    <w:qFormat/>
    <w:rsid w:val="00066a07"/>
    <w:rPr>
      <w:rFonts w:ascii="Calibri" w:hAnsi="Calibri" w:eastAsia="Calibri" w:cs="Calibri"/>
      <w:lang w:val="it-IT"/>
    </w:rPr>
  </w:style>
  <w:style w:type="character" w:styleId="Menzionenonrisolta10" w:customStyle="1">
    <w:name w:val="Menzione non risolta10"/>
    <w:basedOn w:val="DefaultParagraphFont"/>
    <w:uiPriority w:val="99"/>
    <w:semiHidden/>
    <w:unhideWhenUsed/>
    <w:qFormat/>
    <w:rsid w:val="00bb197e"/>
    <w:rPr>
      <w:color w:val="605E5C"/>
      <w:shd w:fill="E1DFDD" w:val="clear"/>
    </w:rPr>
  </w:style>
  <w:style w:type="character" w:styleId="TITOLOOKCarattere" w:customStyle="1">
    <w:name w:val="TITOLO OK Carattere"/>
    <w:basedOn w:val="DefaultParagraphFont"/>
    <w:link w:val="TITOLOOK"/>
    <w:qFormat/>
    <w:rsid w:val="003e54b3"/>
    <w:rPr>
      <w:rFonts w:ascii="Roboto Cn" w:hAnsi="Roboto Cn" w:eastAsia="Roboto Cn" w:cs="Roboto Cn"/>
      <w:b/>
      <w:color w:val="002060"/>
      <w:sz w:val="24"/>
      <w:szCs w:val="24"/>
      <w:u w:val="none" w:color="000000"/>
      <w:lang w:val="it-IT"/>
    </w:rPr>
  </w:style>
  <w:style w:type="character" w:styleId="Hyperlink">
    <w:name w:val="Hyperlink"/>
    <w:rPr>
      <w:color w:val="000080"/>
      <w:u w:val="single"/>
    </w:rPr>
  </w:style>
  <w:style w:type="paragraph" w:styleId="Titolo">
    <w:name w:val="Titolo"/>
    <w:basedOn w:val="Normal"/>
    <w:next w:val="BodyText"/>
    <w:qFormat/>
    <w:pPr>
      <w:keepNext w:val="true"/>
      <w:spacing w:before="240" w:after="120"/>
    </w:pPr>
    <w:rPr>
      <w:rFonts w:ascii="Liberation Sans" w:hAnsi="Liberation Sans" w:eastAsia="Microsoft YaHei" w:cs="Lucida Sans"/>
      <w:sz w:val="28"/>
      <w:szCs w:val="28"/>
    </w:rPr>
  </w:style>
  <w:style w:type="paragraph" w:styleId="BodyText">
    <w:name w:val="Body Text"/>
    <w:basedOn w:val="Normal"/>
    <w:link w:val="CorpotestoCarattere"/>
    <w:uiPriority w:val="1"/>
    <w:qFormat/>
    <w:pPr/>
    <w:rPr/>
  </w:style>
  <w:style w:type="paragraph" w:styleId="List">
    <w:name w:val="List"/>
    <w:basedOn w:val="BodyText"/>
    <w:pPr/>
    <w:rPr>
      <w:rFonts w:cs="Lucida Sans"/>
    </w:rPr>
  </w:style>
  <w:style w:type="paragraph" w:styleId="Caption">
    <w:name w:val="Caption"/>
    <w:basedOn w:val="Normal"/>
    <w:qFormat/>
    <w:pPr>
      <w:suppressLineNumbers/>
      <w:spacing w:before="120" w:after="120"/>
    </w:pPr>
    <w:rPr>
      <w:rFonts w:cs="Lucida Sans"/>
      <w:i/>
      <w:iCs/>
      <w:sz w:val="24"/>
      <w:szCs w:val="24"/>
    </w:rPr>
  </w:style>
  <w:style w:type="paragraph" w:styleId="Indice">
    <w:name w:val="Indice"/>
    <w:basedOn w:val="Normal"/>
    <w:qFormat/>
    <w:pPr>
      <w:suppressLineNumbers/>
    </w:pPr>
    <w:rPr>
      <w:rFonts w:cs="Lucida Sans"/>
    </w:rPr>
  </w:style>
  <w:style w:type="paragraph" w:styleId="TOC1">
    <w:name w:val="TOC 1"/>
    <w:basedOn w:val="Normal"/>
    <w:uiPriority w:val="39"/>
    <w:qFormat/>
    <w:pPr>
      <w:spacing w:before="240" w:after="0"/>
      <w:ind w:hanging="1214" w:right="85"/>
    </w:pPr>
    <w:rPr>
      <w:sz w:val="24"/>
      <w:szCs w:val="24"/>
    </w:rPr>
  </w:style>
  <w:style w:type="paragraph" w:styleId="TOC2">
    <w:name w:val="TOC 2"/>
    <w:basedOn w:val="Normal"/>
    <w:uiPriority w:val="39"/>
    <w:qFormat/>
    <w:pPr>
      <w:spacing w:before="240" w:after="0"/>
      <w:ind w:hanging="722" w:left="1213"/>
    </w:pPr>
    <w:rPr>
      <w:sz w:val="24"/>
      <w:szCs w:val="24"/>
    </w:rPr>
  </w:style>
  <w:style w:type="paragraph" w:styleId="TOC3">
    <w:name w:val="TOC 3"/>
    <w:basedOn w:val="Normal"/>
    <w:uiPriority w:val="39"/>
    <w:qFormat/>
    <w:pPr>
      <w:spacing w:before="120" w:after="0"/>
      <w:ind w:hanging="860" w:left="1592"/>
    </w:pPr>
    <w:rPr>
      <w:sz w:val="24"/>
      <w:szCs w:val="24"/>
    </w:rPr>
  </w:style>
  <w:style w:type="paragraph" w:styleId="ListParagraph">
    <w:name w:val="List Paragraph"/>
    <w:basedOn w:val="Normal"/>
    <w:link w:val="ParagrafoelencoCarattere"/>
    <w:uiPriority w:val="34"/>
    <w:qFormat/>
    <w:pPr>
      <w:ind w:hanging="361" w:left="853"/>
    </w:pPr>
    <w:rPr/>
  </w:style>
  <w:style w:type="paragraph" w:styleId="TableParagraph" w:customStyle="1">
    <w:name w:val="Table Paragraph"/>
    <w:basedOn w:val="Normal"/>
    <w:uiPriority w:val="1"/>
    <w:qFormat/>
    <w:pPr/>
    <w:rPr/>
  </w:style>
  <w:style w:type="paragraph" w:styleId="Intestazioneepidipagina">
    <w:name w:val="Intestazione e piè di pagina"/>
    <w:basedOn w:val="Normal"/>
    <w:qFormat/>
    <w:pPr/>
    <w:rPr/>
  </w:style>
  <w:style w:type="paragraph" w:styleId="Header">
    <w:name w:val="Header"/>
    <w:basedOn w:val="Normal"/>
    <w:link w:val="IntestazioneCarattere"/>
    <w:uiPriority w:val="99"/>
    <w:unhideWhenUsed/>
    <w:rsid w:val="002a7a83"/>
    <w:pPr>
      <w:tabs>
        <w:tab w:val="clear" w:pos="720"/>
        <w:tab w:val="center" w:pos="4819" w:leader="none"/>
        <w:tab w:val="right" w:pos="9638" w:leader="none"/>
      </w:tabs>
    </w:pPr>
    <w:rPr/>
  </w:style>
  <w:style w:type="paragraph" w:styleId="Footer">
    <w:name w:val="Footer"/>
    <w:basedOn w:val="Normal"/>
    <w:link w:val="PidipaginaCarattere"/>
    <w:uiPriority w:val="99"/>
    <w:unhideWhenUsed/>
    <w:rsid w:val="002a7a83"/>
    <w:pPr>
      <w:tabs>
        <w:tab w:val="clear" w:pos="720"/>
        <w:tab w:val="center" w:pos="4819" w:leader="none"/>
        <w:tab w:val="right" w:pos="9638" w:leader="none"/>
      </w:tabs>
    </w:pPr>
    <w:rPr/>
  </w:style>
  <w:style w:type="paragraph" w:styleId="AnnotationText">
    <w:name w:val="Annotation Text"/>
    <w:basedOn w:val="Normal"/>
    <w:link w:val="TestocommentoCarattere"/>
    <w:uiPriority w:val="99"/>
    <w:unhideWhenUsed/>
    <w:rsid w:val="00fb0001"/>
    <w:pPr/>
    <w:rPr>
      <w:sz w:val="20"/>
      <w:szCs w:val="20"/>
    </w:rPr>
  </w:style>
  <w:style w:type="paragraph" w:styleId="annotationsubject">
    <w:name w:val="annotation subject"/>
    <w:basedOn w:val="AnnotationText"/>
    <w:next w:val="AnnotationText"/>
    <w:link w:val="SoggettocommentoCarattere"/>
    <w:uiPriority w:val="99"/>
    <w:semiHidden/>
    <w:unhideWhenUsed/>
    <w:qFormat/>
    <w:rsid w:val="00fb0001"/>
    <w:pPr/>
    <w:rPr>
      <w:b/>
      <w:bCs/>
    </w:rPr>
  </w:style>
  <w:style w:type="paragraph" w:styleId="BalloonText">
    <w:name w:val="Balloon Text"/>
    <w:basedOn w:val="Normal"/>
    <w:link w:val="TestofumettoCarattere"/>
    <w:uiPriority w:val="99"/>
    <w:semiHidden/>
    <w:unhideWhenUsed/>
    <w:qFormat/>
    <w:rsid w:val="00503138"/>
    <w:pPr/>
    <w:rPr>
      <w:rFonts w:ascii="Segoe UI" w:hAnsi="Segoe UI" w:cs="Segoe UI"/>
      <w:sz w:val="18"/>
      <w:szCs w:val="18"/>
    </w:rPr>
  </w:style>
  <w:style w:type="paragraph" w:styleId="Revision">
    <w:name w:val="Revision"/>
    <w:uiPriority w:val="99"/>
    <w:semiHidden/>
    <w:qFormat/>
    <w:rsid w:val="00537729"/>
    <w:pPr>
      <w:widowControl/>
      <w:bidi w:val="0"/>
      <w:spacing w:before="0" w:after="0"/>
      <w:jc w:val="left"/>
    </w:pPr>
    <w:rPr>
      <w:rFonts w:ascii="Calibri" w:hAnsi="Calibri" w:eastAsia="Calibri" w:cs="Calibri" w:asciiTheme="minorHAnsi" w:eastAsiaTheme="minorHAnsi" w:hAnsiTheme="minorHAnsi"/>
      <w:color w:val="auto"/>
      <w:kern w:val="0"/>
      <w:sz w:val="22"/>
      <w:szCs w:val="22"/>
      <w:lang w:val="it-IT" w:eastAsia="en-US" w:bidi="ar-SA"/>
    </w:rPr>
  </w:style>
  <w:style w:type="paragraph" w:styleId="NormalWeb">
    <w:name w:val="Normal (Web)"/>
    <w:basedOn w:val="Normal"/>
    <w:uiPriority w:val="99"/>
    <w:semiHidden/>
    <w:unhideWhenUsed/>
    <w:qFormat/>
    <w:rsid w:val="007e1787"/>
    <w:pPr>
      <w:widowControl/>
      <w:spacing w:beforeAutospacing="1" w:afterAutospacing="1"/>
    </w:pPr>
    <w:rPr>
      <w:rFonts w:ascii="Times New Roman" w:hAnsi="Times New Roman" w:eastAsia="Times New Roman" w:cs="Times New Roman"/>
      <w:sz w:val="24"/>
      <w:szCs w:val="24"/>
      <w:lang w:eastAsia="it-IT"/>
    </w:rPr>
  </w:style>
  <w:style w:type="paragraph" w:styleId="FootnoteText">
    <w:name w:val="Footnote Text"/>
    <w:basedOn w:val="Normal"/>
    <w:link w:val="TestonotaapidipaginaCarattere"/>
    <w:uiPriority w:val="99"/>
    <w:unhideWhenUsed/>
    <w:rsid w:val="00b05677"/>
    <w:pPr/>
    <w:rPr>
      <w:sz w:val="20"/>
      <w:szCs w:val="20"/>
    </w:rPr>
  </w:style>
  <w:style w:type="paragraph" w:styleId="IndexHeading">
    <w:name w:val="Index Heading"/>
    <w:basedOn w:val="Titolo"/>
    <w:pPr/>
    <w:rPr/>
  </w:style>
  <w:style w:type="paragraph" w:styleId="TOCHeading">
    <w:name w:val="TOC Heading"/>
    <w:basedOn w:val="Heading1"/>
    <w:next w:val="Normal"/>
    <w:uiPriority w:val="39"/>
    <w:unhideWhenUsed/>
    <w:qFormat/>
    <w:rsid w:val="00057cc6"/>
    <w:pPr>
      <w:keepNext w:val="true"/>
      <w:keepLines/>
      <w:widowControl/>
      <w:numPr>
        <w:ilvl w:val="0"/>
        <w:numId w:val="1"/>
      </w:numPr>
      <w:spacing w:lineRule="auto" w:line="259" w:before="240" w:after="0"/>
      <w:ind w:hanging="0" w:left="0"/>
      <w:outlineLvl w:val="9"/>
    </w:pPr>
    <w:rPr>
      <w:rFonts w:ascii="Cambria" w:hAnsi="Cambria" w:eastAsia="" w:cs="" w:asciiTheme="majorHAnsi" w:cstheme="majorBidi" w:eastAsiaTheme="majorEastAsia" w:hAnsiTheme="majorHAnsi"/>
      <w:b w:val="false"/>
      <w:bCs w:val="false"/>
      <w:color w:themeColor="accent1" w:themeShade="bf" w:val="365F91"/>
      <w:lang w:eastAsia="it-IT"/>
    </w:rPr>
  </w:style>
  <w:style w:type="paragraph" w:styleId="Title">
    <w:name w:val="Title"/>
    <w:basedOn w:val="Normal"/>
    <w:link w:val="TitoloCarattere"/>
    <w:uiPriority w:val="10"/>
    <w:qFormat/>
    <w:rsid w:val="00eb3b96"/>
    <w:pPr>
      <w:spacing w:before="216" w:after="0"/>
      <w:ind w:left="104" w:right="4446"/>
    </w:pPr>
    <w:rPr>
      <w:rFonts w:ascii="Klavika Md" w:hAnsi="Klavika Md" w:eastAsia="Klavika Md" w:cs="Klavika Md"/>
      <w:sz w:val="80"/>
      <w:szCs w:val="80"/>
    </w:rPr>
  </w:style>
  <w:style w:type="paragraph" w:styleId="Subtitle">
    <w:name w:val="Subtitle"/>
    <w:basedOn w:val="Normal"/>
    <w:next w:val="Normal"/>
    <w:link w:val="SottotitoloCarattere"/>
    <w:uiPriority w:val="11"/>
    <w:qFormat/>
    <w:rsid w:val="00341ae5"/>
    <w:pPr>
      <w:spacing w:before="0" w:after="160"/>
    </w:pPr>
    <w:rPr>
      <w:rFonts w:ascii="Calibri" w:hAnsi="Calibri" w:eastAsia="" w:cs="" w:asciiTheme="minorHAnsi" w:cstheme="minorBidi" w:eastAsiaTheme="minorEastAsia" w:hAnsiTheme="minorHAnsi"/>
      <w:color w:themeColor="text1" w:themeTint="a5" w:val="5A5A5A"/>
      <w:spacing w:val="15"/>
    </w:rPr>
  </w:style>
  <w:style w:type="paragraph" w:styleId="Default" w:customStyle="1">
    <w:name w:val="Default"/>
    <w:qFormat/>
    <w:rsid w:val="0036468a"/>
    <w:pPr>
      <w:widowControl/>
      <w:bidi w:val="0"/>
      <w:spacing w:before="0" w:after="0"/>
      <w:jc w:val="left"/>
    </w:pPr>
    <w:rPr>
      <w:rFonts w:ascii="Times New Roman" w:hAnsi="Times New Roman" w:cs="Times New Roman" w:eastAsia="Calibri"/>
      <w:color w:val="000000"/>
      <w:kern w:val="0"/>
      <w:sz w:val="24"/>
      <w:szCs w:val="24"/>
      <w:lang w:val="en-GB" w:eastAsia="en-US" w:bidi="ar-SA"/>
    </w:rPr>
  </w:style>
  <w:style w:type="paragraph" w:styleId="BodyText2">
    <w:name w:val="Body Text 2"/>
    <w:basedOn w:val="Normal"/>
    <w:link w:val="Corpodeltesto2Carattere"/>
    <w:uiPriority w:val="99"/>
    <w:semiHidden/>
    <w:unhideWhenUsed/>
    <w:qFormat/>
    <w:rsid w:val="00066a07"/>
    <w:pPr>
      <w:spacing w:lineRule="auto" w:line="480" w:before="0" w:after="120"/>
    </w:pPr>
    <w:rPr/>
  </w:style>
  <w:style w:type="paragraph" w:styleId="xmsocommenttext" w:customStyle="1">
    <w:name w:val="x_msocommenttext"/>
    <w:basedOn w:val="Normal"/>
    <w:qFormat/>
    <w:rsid w:val="00fd6858"/>
    <w:pPr>
      <w:widowControl/>
      <w:spacing w:beforeAutospacing="1" w:afterAutospacing="1"/>
    </w:pPr>
    <w:rPr>
      <w:rFonts w:ascii="Times New Roman" w:hAnsi="Times New Roman" w:eastAsia="Times New Roman" w:cs="Times New Roman"/>
      <w:sz w:val="24"/>
      <w:szCs w:val="24"/>
      <w:lang w:eastAsia="it-IT"/>
    </w:rPr>
  </w:style>
  <w:style w:type="paragraph" w:styleId="CM129" w:customStyle="1">
    <w:name w:val="CM129"/>
    <w:basedOn w:val="Normal"/>
    <w:next w:val="Normal"/>
    <w:uiPriority w:val="99"/>
    <w:qFormat/>
    <w:rsid w:val="002724d6"/>
    <w:pPr>
      <w:widowControl/>
    </w:pPr>
    <w:rPr>
      <w:rFonts w:ascii="Arial" w:hAnsi="Arial" w:eastAsia="Times New Roman" w:cs="Arial"/>
      <w:sz w:val="24"/>
      <w:szCs w:val="24"/>
      <w:lang w:eastAsia="it-IT"/>
    </w:rPr>
  </w:style>
  <w:style w:type="paragraph" w:styleId="Paragrafoelenco1" w:customStyle="1">
    <w:name w:val="Paragrafo elenco1"/>
    <w:qFormat/>
    <w:rsid w:val="007e71f3"/>
    <w:pPr>
      <w:widowControl/>
      <w:suppressAutoHyphens w:val="true"/>
      <w:bidi w:val="0"/>
      <w:spacing w:before="0" w:after="0"/>
      <w:ind w:left="720"/>
      <w:jc w:val="left"/>
    </w:pPr>
    <w:rPr>
      <w:rFonts w:ascii="Liberation Serif" w:hAnsi="Liberation Serif" w:eastAsia="Liberation Serif" w:cs="Liberation Serif"/>
      <w:color w:val="000000"/>
      <w:kern w:val="2"/>
      <w:sz w:val="20"/>
      <w:szCs w:val="20"/>
      <w:lang w:val="it-IT" w:eastAsia="it-IT" w:bidi="ar-SA"/>
    </w:rPr>
  </w:style>
  <w:style w:type="paragraph" w:styleId="TITOLOOK" w:customStyle="1">
    <w:name w:val="TITOLO OK"/>
    <w:basedOn w:val="Normal"/>
    <w:link w:val="TITOLOOKCarattere"/>
    <w:qFormat/>
    <w:rsid w:val="003e54b3"/>
    <w:pPr>
      <w:spacing w:lineRule="auto" w:line="276" w:before="0" w:after="48"/>
      <w:jc w:val="both"/>
    </w:pPr>
    <w:rPr>
      <w:rFonts w:ascii="Roboto Cn" w:hAnsi="Roboto Cn" w:eastAsia="Roboto Cn" w:cs="Roboto Cn"/>
      <w:b/>
      <w:color w:val="002060"/>
      <w:sz w:val="24"/>
      <w:szCs w:val="24"/>
      <w:u w:val="none" w:color="000000"/>
    </w:rPr>
  </w:style>
  <w:style w:type="numbering" w:styleId="Nessunelenco" w:default="1">
    <w:name w:val="Nessun elenco"/>
    <w:uiPriority w:val="99"/>
    <w:semiHidden/>
    <w:unhideWhenUsed/>
    <w:qFormat/>
  </w:style>
  <w:style w:type="table" w:default="1" w:styleId="Tabellanormale">
    <w:name w:val="Normal Table"/>
    <w:uiPriority w:val="99"/>
    <w:semiHidden/>
    <w:unhideWhenUsed/>
    <w:tblPr>
      <w:tblCellMar>
        <w:top w:w="0" w:type="dxa"/>
        <w:left w:w="108" w:type="dxa"/>
        <w:bottom w:w="0" w:type="dxa"/>
        <w:right w:w="108" w:type="dxa"/>
      </w:tblCellMar>
    </w:tblPr>
  </w:style>
  <w:style w:type="table" w:customStyle="1" w:styleId="TableNormal">
    <w:name w:val="Table Normal"/>
    <w:uiPriority w:val="2"/>
    <w:semiHidden/>
    <w:unhideWhenUsed/>
    <w:qFormat/>
    <w:tblPr>
      <w:tblCellMar>
        <w:top w:w="0" w:type="dxa"/>
        <w:left w:w="0" w:type="dxa"/>
        <w:bottom w:w="0" w:type="dxa"/>
        <w:right w:w="0" w:type="dxa"/>
      </w:tblCellMar>
    </w:tblPr>
  </w:style>
  <w:style w:type="table" w:styleId="Grigliatabella">
    <w:name w:val="Table Grid"/>
    <w:basedOn w:val="Tabellanormale"/>
    <w:uiPriority w:val="59"/>
    <w:rsid w:val="0005019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Grigliatabella2">
    <w:name w:val="Griglia tabella2"/>
    <w:basedOn w:val="Tabellanormale"/>
    <w:uiPriority w:val="39"/>
    <w:rsid w:val="003e6ab8"/>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TableNormal1">
    <w:name w:val="Table Normal1"/>
    <w:uiPriority w:val="2"/>
    <w:semiHidden/>
    <w:unhideWhenUsed/>
    <w:qFormat/>
    <w:rsid w:val="00f542dd"/>
    <w:tblPr>
      <w:tblCellMar>
        <w:top w:w="0" w:type="dxa"/>
        <w:left w:w="0" w:type="dxa"/>
        <w:bottom w:w="0" w:type="dxa"/>
        <w:right w:w="0" w:type="dxa"/>
      </w:tblCellMar>
    </w:tblPr>
  </w:style>
  <w:style w:type="table" w:styleId="Tabellagriglia1chiara-colore4">
    <w:name w:val="Grid Table 1 Light Accent 4"/>
    <w:basedOn w:val="Tabellanormale"/>
    <w:uiPriority w:val="46"/>
    <w:rsid w:val="005d6e25"/>
    <w:tblPr>
      <w:tblStyleRowBandSize w:val="1"/>
      <w:tblStyleColBandSize w:val="1"/>
      <w:tblBorders>
        <w:top w:val="single" w:color="CCC0D9" w:themeColor="accent4" w:themeTint="66" w:sz="4" w:space="0"/>
        <w:left w:val="single" w:color="CCC0D9" w:themeColor="accent4" w:themeTint="66" w:sz="4" w:space="0"/>
        <w:bottom w:val="single" w:color="CCC0D9" w:themeColor="accent4" w:themeTint="66" w:sz="4" w:space="0"/>
        <w:right w:val="single" w:color="CCC0D9" w:themeColor="accent4" w:themeTint="66" w:sz="4" w:space="0"/>
        <w:insideH w:val="single" w:color="CCC0D9" w:themeColor="accent4" w:themeTint="66" w:sz="4" w:space="0"/>
        <w:insideV w:val="single" w:color="CCC0D9" w:themeColor="accent4" w:themeTint="66" w:sz="4" w:space="0"/>
      </w:tblBorders>
    </w:tblPr>
    <w:tblStylePr w:type="firstRow">
      <w:rPr>
        <w:b/>
        <w:bCs/>
      </w:rPr>
      <w:tblPr/>
      <w:tcPr>
        <w:tcBorders>
          <w:bottom w:val="single" w:color="B2A1C7" w:themeColor="accent4" w:sz="12" w:space="0"/>
        </w:tcBorders>
      </w:tcPr>
    </w:tblStylePr>
    <w:tblStylePr w:type="lastRow">
      <w:rPr>
        <w:b/>
        <w:bCs/>
      </w:rPr>
      <w:tblPr/>
      <w:tcPr>
        <w:tcBorders>
          <w:top w:val="double" w:color="B2A1C7" w:themeColor="accent4" w:sz="2" w:space="0"/>
        </w:tcBorders>
      </w:tcPr>
    </w:tblStylePr>
    <w:tblStylePr w:type="firstCol">
      <w:rPr>
        <w:b/>
        <w:bCs/>
      </w:rPr>
      <w:tblPr/>
    </w:tblStylePr>
    <w:tblStylePr w:type="lastCol">
      <w:rPr>
        <w:b/>
        <w:bCs/>
      </w:rPr>
      <w:tblPr/>
    </w:tblStylePr>
  </w:style>
  <w:style w:type="table" w:styleId="Tabellagriglia2">
    <w:name w:val="Grid Table 2"/>
    <w:basedOn w:val="Tabellanormale"/>
    <w:uiPriority w:val="47"/>
    <w:rsid w:val="007902c2"/>
    <w:tblPr>
      <w:tblStyleRowBandSize w:val="1"/>
      <w:tblStyleColBandSize w:val="1"/>
      <w:tblBorders>
        <w:top w:val="single" w:color="666666" w:themeColor="text1" w:themeTint="99" w:sz="2" w:space="0"/>
        <w:bottom w:val="single" w:color="666666" w:themeColor="text1" w:themeTint="99" w:sz="2" w:space="0"/>
        <w:insideH w:val="single" w:color="666666" w:themeColor="text1" w:themeTint="99" w:sz="2" w:space="0"/>
        <w:insideV w:val="single" w:color="666666" w:themeColor="text1" w:themeTint="99" w:sz="2" w:space="0"/>
      </w:tblBorders>
    </w:tblPr>
    <w:tblStylePr w:type="firstRow">
      <w:rPr>
        <w:b/>
        <w:bCs/>
      </w:rPr>
      <w:tblPr/>
      <w:tcPr>
        <w:tcBorders>
          <w:top w:val="nil"/>
          <w:bottom w:val="single" w:color="666666" w:themeColor="text1" w:sz="12" w:space="0"/>
          <w:insideH w:val="nil"/>
          <w:insideV w:val="nil"/>
        </w:tcBorders>
        <w:shd w:val="clear" w:color="auto" w:fill="FFFFFF" w:themeFill="background1"/>
      </w:tcPr>
    </w:tblStylePr>
    <w:tblStylePr w:type="lastRow">
      <w:rPr>
        <w:b/>
        <w:bCs/>
      </w:rPr>
      <w:tblPr/>
      <w:tcPr>
        <w:tcBorders>
          <w:top w:val="double" w:color="666666" w:themeColor="text1" w:sz="2" w:space="0"/>
          <w:bottom w:val="nil"/>
          <w:insideH w:val="nil"/>
          <w:insideV w:val="nil"/>
        </w:tcBorders>
        <w:shd w:val="clear" w:color="auto" w:fill="FFFFFF" w:themeFill="background1"/>
      </w:tcPr>
    </w:tblStylePr>
    <w:tblStylePr w:type="firstCol">
      <w:rPr>
        <w:b/>
        <w:bCs/>
      </w:rPr>
      <w:tblPr/>
    </w:tblStylePr>
    <w:tblStylePr w:type="lastCol">
      <w:rPr>
        <w:b/>
        <w:bCs/>
      </w:rPr>
      <w:tbl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ellagriglia2-colore1">
    <w:name w:val="Grid Table 2 Accent 1"/>
    <w:basedOn w:val="Tabellanormale"/>
    <w:uiPriority w:val="47"/>
    <w:rsid w:val="007902c2"/>
    <w:tblPr>
      <w:tblStyleRowBandSize w:val="1"/>
      <w:tblStyleColBandSize w:val="1"/>
      <w:tblBorders>
        <w:top w:val="single" w:color="95B3D7" w:themeColor="accent1" w:themeTint="99" w:sz="2" w:space="0"/>
        <w:bottom w:val="single" w:color="95B3D7" w:themeColor="accent1" w:themeTint="99" w:sz="2" w:space="0"/>
        <w:insideH w:val="single" w:color="95B3D7" w:themeColor="accent1" w:themeTint="99" w:sz="2" w:space="0"/>
        <w:insideV w:val="single" w:color="95B3D7" w:themeColor="accent1" w:themeTint="99" w:sz="2" w:space="0"/>
      </w:tblBorders>
    </w:tblPr>
    <w:tblStylePr w:type="firstRow">
      <w:rPr>
        <w:b/>
        <w:bCs/>
      </w:rPr>
      <w:tblPr/>
      <w:tcPr>
        <w:tcBorders>
          <w:top w:val="nil"/>
          <w:bottom w:val="single" w:color="95B3D7" w:themeColor="accent1" w:sz="12" w:space="0"/>
          <w:insideH w:val="nil"/>
          <w:insideV w:val="nil"/>
        </w:tcBorders>
        <w:shd w:val="clear" w:color="auto" w:fill="FFFFFF" w:themeFill="background1"/>
      </w:tcPr>
    </w:tblStylePr>
    <w:tblStylePr w:type="lastRow">
      <w:rPr>
        <w:b/>
        <w:bCs/>
      </w:rPr>
      <w:tblPr/>
      <w:tcPr>
        <w:tcBorders>
          <w:top w:val="double" w:color="95B3D7" w:themeColor="accent1" w:sz="2" w:space="0"/>
          <w:bottom w:val="nil"/>
          <w:insideH w:val="nil"/>
          <w:insideV w:val="nil"/>
        </w:tcBorders>
        <w:shd w:val="clear" w:color="auto" w:fill="FFFFFF" w:themeFill="background1"/>
      </w:tcPr>
    </w:tblStylePr>
    <w:tblStylePr w:type="firstCol">
      <w:rPr>
        <w:b/>
        <w:bCs/>
      </w:rPr>
      <w:tblPr/>
    </w:tblStylePr>
    <w:tblStylePr w:type="lastCol">
      <w:rPr>
        <w:b/>
        <w:bCs/>
      </w:rPr>
      <w:tbl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ellasemplice5">
    <w:name w:val="Plain Table 5"/>
    <w:basedOn w:val="Tabellanormale"/>
    <w:uiPriority w:val="45"/>
    <w:rsid w:val="00097dde"/>
    <w:tblPr>
      <w:tblStyleRowBandSize w:val="1"/>
      <w:tblStyleColBandSize w:val="1"/>
    </w:tblPr>
    <w:tblStylePr w:type="firstRow">
      <w:rPr>
        <w:rFonts w:asciiTheme="majorHAnsi" w:hAnsiTheme="majorHAnsi" w:eastAsiaTheme="majorEastAsia" w:cstheme="majorBidi"/>
        <w:i/>
        <w:sz w:val="26"/>
      </w:rPr>
      <w:tblPr/>
      <w:tcPr>
        <w:tcBorders>
          <w:bottom w:val="single" w:color="7F7F7F" w:themeColor="text1" w:sz="4" w:space="0"/>
        </w:tcBorders>
        <w:shd w:val="clear" w:color="auto" w:fill="FFFFFF" w:themeFill="background1"/>
      </w:tcPr>
    </w:tblStylePr>
    <w:tblStylePr w:type="lastRow">
      <w:rPr>
        <w:rFonts w:asciiTheme="majorHAnsi" w:hAnsiTheme="majorHAnsi" w:eastAsiaTheme="majorEastAsia" w:cstheme="majorBidi"/>
        <w:i/>
        <w:sz w:val="26"/>
      </w:rPr>
      <w:tblPr/>
      <w:tcPr>
        <w:tcBorders>
          <w:top w:val="single" w:color="7F7F7F" w:themeColor="text1" w:sz="4" w:space="0"/>
        </w:tcBorders>
        <w:shd w:val="clear" w:color="auto" w:fill="FFFFFF" w:themeFill="background1"/>
      </w:tcPr>
    </w:tblStylePr>
    <w:tblStylePr w:type="firstCol">
      <w:pPr>
        <w:jc w:val="right"/>
      </w:pPr>
      <w:rPr>
        <w:rFonts w:asciiTheme="majorHAnsi" w:hAnsiTheme="majorHAnsi" w:eastAsiaTheme="majorEastAsia" w:cstheme="majorBidi"/>
        <w:i/>
        <w:sz w:val="26"/>
      </w:rPr>
      <w:tblPr/>
      <w:tcPr>
        <w:tcBorders>
          <w:right w:val="single" w:color="7F7F7F" w:themeColor="text1" w:sz="4" w:space="0"/>
        </w:tcBorders>
        <w:shd w:val="clear" w:color="auto" w:fill="FFFFFF" w:themeFill="background1"/>
      </w:tcPr>
    </w:tblStylePr>
    <w:tblStylePr w:type="lastCol">
      <w:rPr>
        <w:rFonts w:asciiTheme="majorHAnsi" w:hAnsiTheme="majorHAnsi" w:eastAsiaTheme="majorEastAsia" w:cstheme="majorBidi"/>
        <w:i/>
        <w:sz w:val="26"/>
      </w:rPr>
      <w:tblPr/>
      <w:tcPr>
        <w:tcBorders>
          <w:left w:val="single" w:color="7F7F7F" w:themeColor="text1" w:sz="4" w:space="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ellagriglia1chiara">
    <w:name w:val="Grid Table 1 Light"/>
    <w:basedOn w:val="Tabellanormale"/>
    <w:uiPriority w:val="46"/>
    <w:rsid w:val="00097dde"/>
    <w:tblPr>
      <w:tblStyleRowBandSize w:val="1"/>
      <w:tblStyleColBandSize w:val="1"/>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blPr/>
      <w:tcPr>
        <w:tcBorders>
          <w:bottom w:val="single" w:color="666666" w:themeColor="text1" w:sz="12" w:space="0"/>
        </w:tcBorders>
      </w:tcPr>
    </w:tblStylePr>
    <w:tblStylePr w:type="lastRow">
      <w:rPr>
        <w:b/>
        <w:bCs/>
      </w:rPr>
      <w:tblPr/>
      <w:tcPr>
        <w:tcBorders>
          <w:top w:val="double" w:color="666666" w:themeColor="text1" w:sz="2" w:space="0"/>
        </w:tcBorders>
      </w:tcPr>
    </w:tblStylePr>
    <w:tblStylePr w:type="firstCol">
      <w:rPr>
        <w:b/>
        <w:bCs/>
      </w:rPr>
      <w:tblPr/>
    </w:tblStylePr>
    <w:tblStylePr w:type="lastCol">
      <w:rPr>
        <w:b/>
        <w:bCs/>
      </w:rPr>
      <w:tblPr/>
    </w:tblStylePr>
  </w:style>
  <w:style w:type="table" w:styleId="Tabellagriglia4-colore1">
    <w:name w:val="Grid Table 4 Accent 1"/>
    <w:basedOn w:val="Tabellanormale"/>
    <w:uiPriority w:val="49"/>
    <w:rsid w:val="00d875aa"/>
    <w:tblPr>
      <w:tblStyleRowBandSize w:val="1"/>
      <w:tblStyleColBandSize w:val="1"/>
      <w:tblBorders>
        <w:top w:val="single" w:color="95B3D7" w:themeColor="accent1" w:themeTint="99" w:sz="4" w:space="0"/>
        <w:left w:val="single" w:color="95B3D7" w:themeColor="accent1" w:themeTint="99" w:sz="4" w:space="0"/>
        <w:bottom w:val="single" w:color="95B3D7" w:themeColor="accent1" w:themeTint="99" w:sz="4" w:space="0"/>
        <w:right w:val="single" w:color="95B3D7" w:themeColor="accent1" w:themeTint="99" w:sz="4" w:space="0"/>
        <w:insideH w:val="single" w:color="95B3D7" w:themeColor="accent1" w:themeTint="99" w:sz="4" w:space="0"/>
        <w:insideV w:val="single" w:color="95B3D7" w:themeColor="accent1" w:themeTint="99" w:sz="4" w:space="0"/>
      </w:tblBorders>
    </w:tblPr>
    <w:tblStylePr w:type="firstRow">
      <w:rPr>
        <w:b/>
        <w:bCs/>
        <w:color w:themeColor="background1"/>
      </w:rPr>
      <w:tblPr/>
      <w:tcPr>
        <w:tcBorders>
          <w:top w:val="single" w:color="4F81BD" w:themeColor="accent1" w:sz="4" w:space="0"/>
          <w:left w:val="single" w:color="4F81BD" w:themeColor="accent1" w:sz="4" w:space="0"/>
          <w:bottom w:val="single" w:color="4F81BD" w:themeColor="accent1" w:sz="4" w:space="0"/>
          <w:right w:val="single" w:color="4F81BD" w:themeColor="accent1" w:sz="4" w:space="0"/>
          <w:insideH w:val="nil"/>
          <w:insideV w:val="nil"/>
        </w:tcBorders>
        <w:shd w:val="clear" w:color="auto" w:fill="4F81BD" w:themeFill="accent1"/>
      </w:tcPr>
    </w:tblStylePr>
    <w:tblStylePr w:type="lastRow">
      <w:rPr>
        <w:b/>
        <w:bCs/>
      </w:rPr>
      <w:tblPr/>
      <w:tcPr>
        <w:tcBorders>
          <w:top w:val="double" w:color="4F81BD" w:themeColor="accent1" w:sz="4" w:space="0"/>
        </w:tcBorders>
      </w:tcPr>
    </w:tblStylePr>
    <w:tblStylePr w:type="firstCol">
      <w:rPr>
        <w:b/>
        <w:bCs/>
      </w:rPr>
      <w:tblPr/>
    </w:tblStylePr>
    <w:tblStylePr w:type="lastCol">
      <w:rPr>
        <w:b/>
        <w:bCs/>
      </w:rPr>
      <w:tbl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igef2027.regione.marche.it/web/HomePageAgid.aspx" TargetMode="External"/><Relationship Id="rId3" Type="http://schemas.openxmlformats.org/officeDocument/2006/relationships/hyperlink" Target="https://sigef2027.regione.marche.it/web/HomePageAgid.aspx" TargetMode="External"/><Relationship Id="rId4" Type="http://schemas.openxmlformats.org/officeDocument/2006/relationships/hyperlink" Target="http://www.norme.marche.it/" TargetMode="External"/><Relationship Id="rId5" Type="http://schemas.openxmlformats.org/officeDocument/2006/relationships/hyperlink" Target="http://www.regione.marche.it/" TargetMode="External"/><Relationship Id="rId6" Type="http://schemas.openxmlformats.org/officeDocument/2006/relationships/hyperlink" Target="mailto:regione.marche.funzionebac@emarche.it" TargetMode="External"/><Relationship Id="rId7" Type="http://schemas.openxmlformats.org/officeDocument/2006/relationships/footer" Target="footer1.xm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numbering" Target="numbering.xml"/><Relationship Id="rId11" Type="http://schemas.openxmlformats.org/officeDocument/2006/relationships/fontTable" Target="fontTable.xml"/><Relationship Id="rId12" Type="http://schemas.openxmlformats.org/officeDocument/2006/relationships/settings" Target="settings.xml"/><Relationship Id="rId13" Type="http://schemas.openxmlformats.org/officeDocument/2006/relationships/theme" Target="theme/theme1.xml"/><Relationship Id="rId14" Type="http://schemas.openxmlformats.org/officeDocument/2006/relationships/customXml" Target="../customXml/item1.xml"/><Relationship Id="rId15" Type="http://schemas.openxmlformats.org/officeDocument/2006/relationships/customXml" Target="../customXml/item2.xml"/><Relationship Id="rId16" Type="http://schemas.openxmlformats.org/officeDocument/2006/relationships/customXml" Target="../customXml/item3.xml"/><Relationship Id="rId17" Type="http://schemas.openxmlformats.org/officeDocument/2006/relationships/customXml" Target="../customXml/item4.xml"/>
</Relationships>
</file>

<file path=word/theme/theme1.xml><?xml version="1.0" encoding="utf-8"?>
<a:theme xmlns:a="http://schemas.openxmlformats.org/drawingml/2006/main" xmlns:r="http://schemas.openxmlformats.org/officeDocument/2006/relationships" name="Office Theme">
  <a:themeElements>
    <a:clrScheme name="Offic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pitchFamily="0" charset="1"/>
        <a:ea typeface=""/>
        <a:cs typeface=""/>
      </a:majorFont>
      <a:minorFont>
        <a:latin typeface="Calibri" pitchFamily="0" charset="1"/>
        <a:ea typeface=""/>
        <a:cs typeface=""/>
      </a:minorFont>
    </a:fontScheme>
    <a:fmtScheme>
      <a:fillStyleLst>
        <a:solidFill>
          <a:schemeClr val="phClr"/>
        </a:solidFill>
        <a:gradFill>
          <a:gsLst>
            <a:gs pos="0">
              <a:schemeClr val="phClr">
                <a:tint val="50000"/>
              </a:schemeClr>
            </a:gs>
            <a:gs pos="35000">
              <a:schemeClr val="phClr">
                <a:tint val="37000"/>
              </a:schemeClr>
            </a:gs>
            <a:gs pos="100000">
              <a:schemeClr val="phClr">
                <a:tint val="15000"/>
              </a:schemeClr>
            </a:gs>
          </a:gsLst>
          <a:lin ang="16200000" scaled="1"/>
          <a:tileRect l="0" t="0" r="0" b="0"/>
        </a:gradFill>
        <a:gradFill>
          <a:gsLst>
            <a:gs pos="0">
              <a:schemeClr val="phClr">
                <a:shade val="51000"/>
              </a:schemeClr>
            </a:gs>
            <a:gs pos="80000">
              <a:schemeClr val="phClr">
                <a:shade val="93000"/>
              </a:schemeClr>
            </a:gs>
            <a:gs pos="100000">
              <a:schemeClr val="phClr">
                <a:shade val="94000"/>
              </a:schemeClr>
            </a:gs>
          </a:gsLst>
          <a:lin ang="16200000" scaled="0"/>
          <a:tileRect l="0" t="0" r="0" b="0"/>
        </a:gradFill>
      </a:fillStyleLst>
      <a:lnStyleLst>
        <a:ln w="9525" cap="flat" cmpd="sng" algn="ctr">
          <a:prstDash val="solid"/>
        </a:ln>
        <a:ln w="25400" cap="flat" cmpd="sng" algn="ctr">
          <a:prstDash val="solid"/>
        </a:ln>
        <a:ln w="38100" cap="flat" cmpd="sng" algn="ctr">
          <a:prstDash val="solid"/>
        </a:ln>
      </a:lnStyleLst>
      <a:effectStyleLst>
        <a:effectStyle>
          <a:effectLst/>
        </a:effectStyle>
        <a:effectStyle>
          <a:effectLst/>
        </a:effectStyle>
        <a:effectStyle>
          <a:effectLst/>
        </a:effectStyle>
      </a:effectStyleLst>
      <a:bgFillStyleLst>
        <a:solidFill>
          <a:schemeClr val="phClr"/>
        </a:solidFill>
        <a:gradFill>
          <a:gsLst>
            <a:gs pos="0">
              <a:schemeClr val="phClr">
                <a:tint val="40000"/>
              </a:schemeClr>
            </a:gs>
            <a:gs pos="40000">
              <a:schemeClr val="phClr">
                <a:tint val="45000"/>
                <a:shade val="99000"/>
              </a:schemeClr>
            </a:gs>
            <a:gs pos="100000">
              <a:schemeClr val="phClr">
                <a:shade val="20000"/>
              </a:schemeClr>
            </a:gs>
          </a:gsLst>
          <a:path path="circle">
            <a:fillToRect l="50000" t="-80000" r="50000" b="180000"/>
          </a:path>
          <a:tileRect l="0" t="0" r="0" b="0"/>
        </a:gradFill>
        <a:gradFill>
          <a:gsLst>
            <a:gs pos="0">
              <a:schemeClr val="phClr">
                <a:tint val="80000"/>
              </a:schemeClr>
            </a:gs>
            <a:gs pos="100000">
              <a:schemeClr val="phClr">
                <a:shade val="30000"/>
              </a:schemeClr>
            </a:gs>
          </a:gsLst>
          <a:path path="circle">
            <a:fillToRect l="50000" t="50000" r="50000" b="50000"/>
          </a:path>
          <a:tileRect l="0" t="0" r="0" b="0"/>
        </a:gradFill>
      </a:bgFillStyleLst>
    </a:fmtScheme>
  </a:themeElements>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_rels/item2.xml.rels><?xml version="1.0" encoding="UTF-8"?>
<Relationships xmlns="http://schemas.openxmlformats.org/package/2006/relationships"><Relationship Id="rId1" Type="http://schemas.openxmlformats.org/officeDocument/2006/relationships/customXmlProps" Target="itemProps2.xml"/>
</Relationships>
</file>

<file path=customXml/_rels/item3.xml.rels><?xml version="1.0" encoding="UTF-8"?>
<Relationships xmlns="http://schemas.openxmlformats.org/package/2006/relationships"><Relationship Id="rId1" Type="http://schemas.openxmlformats.org/officeDocument/2006/relationships/customXmlProps" Target="itemProps3.xml"/>
</Relationships>
</file>

<file path=customXml/_rels/item4.xml.rels><?xml version="1.0" encoding="UTF-8"?>
<Relationships xmlns="http://schemas.openxmlformats.org/package/2006/relationships"><Relationship Id="rId1" Type="http://schemas.openxmlformats.org/officeDocument/2006/relationships/customXmlProps" Target="itemProps4.xml"/>
</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activity xmlns="28acece4-f732-46c7-9267-64017cf4e6df"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o" ma:contentTypeID="0x010100B6DDE9563124194B92EA640793712F77" ma:contentTypeVersion="16" ma:contentTypeDescription="Creare un nuovo documento." ma:contentTypeScope="" ma:versionID="cd94094fbef8f0df63e97cdd6b2fe6a4">
  <xsd:schema xmlns:xsd="http://www.w3.org/2001/XMLSchema" xmlns:xs="http://www.w3.org/2001/XMLSchema" xmlns:p="http://schemas.microsoft.com/office/2006/metadata/properties" xmlns:ns3="e3de05e1-b949-45f8-854e-8407c90a6103" xmlns:ns4="28acece4-f732-46c7-9267-64017cf4e6df" targetNamespace="http://schemas.microsoft.com/office/2006/metadata/properties" ma:root="true" ma:fieldsID="56d66576c7d848772caaefe92987d366" ns3:_="" ns4:_="">
    <xsd:import namespace="e3de05e1-b949-45f8-854e-8407c90a6103"/>
    <xsd:import namespace="28acece4-f732-46c7-9267-64017cf4e6df"/>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OCR" minOccurs="0"/>
                <xsd:element ref="ns4:MediaServiceGenerationTime" minOccurs="0"/>
                <xsd:element ref="ns4:MediaServiceEventHashCode" minOccurs="0"/>
                <xsd:element ref="ns4:_activity" minOccurs="0"/>
                <xsd:element ref="ns4:MediaServiceSearchProperties" minOccurs="0"/>
                <xsd:element ref="ns4:MediaServiceObjectDetectorVersions" minOccurs="0"/>
                <xsd:element ref="ns4:MediaServiceSystemTags" minOccurs="0"/>
                <xsd:element ref="ns4:MediaLengthInSeconds" minOccurs="0"/>
                <xsd:element ref="ns4: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3de05e1-b949-45f8-854e-8407c90a6103" elementFormDefault="qualified">
    <xsd:import namespace="http://schemas.microsoft.com/office/2006/documentManagement/types"/>
    <xsd:import namespace="http://schemas.microsoft.com/office/infopath/2007/PartnerControls"/>
    <xsd:element name="SharedWithUsers" ma:index="8"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Condiviso con dettagli" ma:internalName="SharedWithDetails" ma:readOnly="true">
      <xsd:simpleType>
        <xsd:restriction base="dms:Note">
          <xsd:maxLength value="255"/>
        </xsd:restriction>
      </xsd:simpleType>
    </xsd:element>
    <xsd:element name="SharingHintHash" ma:index="10" nillable="true" ma:displayName="Hash suggerimento condivisione"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8acece4-f732-46c7-9267-64017cf4e6df"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activity" ma:index="18" nillable="true" ma:displayName="_activity" ma:hidden="true" ma:internalName="_activity">
      <xsd:simpleType>
        <xsd:restriction base="dms:Note"/>
      </xsd:simpleType>
    </xsd:element>
    <xsd:element name="MediaServiceSearchProperties" ma:index="19" nillable="true" ma:displayName="MediaServiceSearchProperties" ma:hidden="true" ma:internalName="MediaServiceSearchProperties" ma:readOnly="true">
      <xsd:simpleType>
        <xsd:restriction base="dms:Note"/>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SystemTags" ma:index="21" nillable="true" ma:displayName="MediaServiceSystemTags" ma:hidden="true" ma:internalName="MediaServiceSystemTags" ma:readOnly="true">
      <xsd:simpleType>
        <xsd:restriction base="dms:Note"/>
      </xsd:simpleType>
    </xsd:element>
    <xsd:element name="MediaLengthInSeconds" ma:index="22" nillable="true" ma:displayName="MediaLengthInSeconds" ma:hidden="true" ma:internalName="MediaLengthInSeconds" ma:readOnly="true">
      <xsd:simpleType>
        <xsd:restriction base="dms:Unknown"/>
      </xsd:simpleType>
    </xsd:element>
    <xsd:element name="MediaServiceLocation" ma:index="23" nillable="true" ma:displayName="Loca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2299879-33FF-4B1D-B091-1BFB73746FC1}">
  <ds:schemaRefs>
    <ds:schemaRef ds:uri="http://schemas.microsoft.com/sharepoint/v3/contenttype/forms"/>
  </ds:schemaRefs>
</ds:datastoreItem>
</file>

<file path=customXml/itemProps2.xml><?xml version="1.0" encoding="utf-8"?>
<ds:datastoreItem xmlns:ds="http://schemas.openxmlformats.org/officeDocument/2006/customXml" ds:itemID="{938858B1-9681-4E99-987A-0B9FFE0E738D}">
  <ds:schemaRefs>
    <ds:schemaRef ds:uri="http://schemas.microsoft.com/office/2006/metadata/properties"/>
    <ds:schemaRef ds:uri="http://schemas.microsoft.com/office/infopath/2007/PartnerControls"/>
    <ds:schemaRef ds:uri="28acece4-f732-46c7-9267-64017cf4e6df"/>
  </ds:schemaRefs>
</ds:datastoreItem>
</file>

<file path=customXml/itemProps3.xml><?xml version="1.0" encoding="utf-8"?>
<ds:datastoreItem xmlns:ds="http://schemas.openxmlformats.org/officeDocument/2006/customXml" ds:itemID="{547AD47D-2BB4-41BD-A450-E07DCD7A9565}">
  <ds:schemaRefs>
    <ds:schemaRef ds:uri="http://schemas.openxmlformats.org/officeDocument/2006/bibliography"/>
  </ds:schemaRefs>
</ds:datastoreItem>
</file>

<file path=customXml/itemProps4.xml><?xml version="1.0" encoding="utf-8"?>
<ds:datastoreItem xmlns:ds="http://schemas.openxmlformats.org/officeDocument/2006/customXml" ds:itemID="{26DDF463-CB1B-4123-A260-CF7D1F274B3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3de05e1-b949-45f8-854e-8407c90a6103"/>
    <ds:schemaRef ds:uri="28acece4-f732-46c7-9267-64017cf4e6d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Application>LibreOffice/24.2.5.2$Windows_X86_64 LibreOffice_project/bffef4ea93e59bebbeaf7f431bb02b1a39ee8a59</Application>
  <AppVersion>15.0000</AppVersion>
  <Pages>30</Pages>
  <Words>11634</Words>
  <Characters>70188</Characters>
  <CharactersWithSpaces>81371</CharactersWithSpaces>
  <Paragraphs>599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2025-04-08T15:23:00Z</dcterms:created>
  <dc:creator>Lucio Pesetti</dc:creator>
  <dc:description/>
  <dc:language>it-IT</dc:language>
  <cp:lastModifiedBy>Bianca Maria Giombetti</cp:lastModifiedBy>
  <cp:lastPrinted>2025-03-26T08:02:00Z</cp:lastPrinted>
  <dcterms:modified xsi:type="dcterms:W3CDTF">2025-04-08T18:21:00Z</dcterms:modified>
  <cp:revision>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0x010100B6DDE9563124194B92EA640793712F77</vt:lpwstr>
  </property>
  <property fmtid="{D5CDD505-2E9C-101B-9397-08002B2CF9AE}" pid="3" name="Created">
    <vt:filetime>2021-10-15T00:00:00Z</vt:filetime>
  </property>
  <property fmtid="{D5CDD505-2E9C-101B-9397-08002B2CF9AE}" pid="4" name="Creator">
    <vt:lpwstr>Microsoft® Word 2013</vt:lpwstr>
  </property>
  <property fmtid="{D5CDD505-2E9C-101B-9397-08002B2CF9AE}" pid="5" name="LastSaved">
    <vt:filetime>2023-02-23T00:00:00Z</vt:filetime>
  </property>
</Properties>
</file>